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9E0" w:rsidRDefault="00E95D59">
      <w:bookmarkStart w:id="0" w:name="_GoBack"/>
      <w:bookmarkEnd w:id="0"/>
      <w:r>
        <w:t xml:space="preserve">            </w:t>
      </w:r>
    </w:p>
    <w:p w:rsidR="004279E0" w:rsidRDefault="004279E0">
      <w:pPr>
        <w:jc w:val="both"/>
        <w:rPr>
          <w:sz w:val="28"/>
          <w:szCs w:val="28"/>
        </w:rPr>
      </w:pPr>
    </w:p>
    <w:p w:rsidR="004279E0" w:rsidRDefault="00E95D59">
      <w:r>
        <w:t xml:space="preserve">                              </w:t>
      </w:r>
    </w:p>
    <w:p w:rsidR="004279E0" w:rsidRDefault="004279E0"/>
    <w:p w:rsidR="004279E0" w:rsidRDefault="004279E0">
      <w:pPr>
        <w:tabs>
          <w:tab w:val="left" w:pos="7401"/>
        </w:tabs>
        <w:jc w:val="right"/>
      </w:pPr>
    </w:p>
    <w:p w:rsidR="004279E0" w:rsidRDefault="004279E0"/>
    <w:p w:rsidR="004279E0" w:rsidRDefault="004279E0"/>
    <w:p w:rsidR="004279E0" w:rsidRDefault="004279E0"/>
    <w:p w:rsidR="004279E0" w:rsidRDefault="004279E0"/>
    <w:tbl>
      <w:tblPr>
        <w:tblStyle w:val="a"/>
        <w:tblW w:w="9260" w:type="dxa"/>
        <w:tblInd w:w="-108" w:type="dxa"/>
        <w:tblLayout w:type="fixed"/>
        <w:tblLook w:val="0000" w:firstRow="0" w:lastRow="0" w:firstColumn="0" w:lastColumn="0" w:noHBand="0" w:noVBand="0"/>
      </w:tblPr>
      <w:tblGrid>
        <w:gridCol w:w="9260"/>
      </w:tblGrid>
      <w:tr w:rsidR="004279E0">
        <w:trPr>
          <w:trHeight w:val="3402"/>
        </w:trPr>
        <w:tc>
          <w:tcPr>
            <w:tcW w:w="9260" w:type="dxa"/>
          </w:tcPr>
          <w:p w:rsidR="004279E0" w:rsidRDefault="00E95D59">
            <w:pPr>
              <w:widowControl w:val="0"/>
              <w:jc w:val="center"/>
            </w:pPr>
            <w:r>
              <w:rPr>
                <w:noProof/>
                <w:sz w:val="22"/>
                <w:szCs w:val="22"/>
              </w:rPr>
              <w:drawing>
                <wp:inline distT="0" distB="0" distL="114300" distR="114300">
                  <wp:extent cx="2114550" cy="2113915"/>
                  <wp:effectExtent l="0" t="0" r="0" b="0"/>
                  <wp:docPr id="2"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7"/>
                          <a:srcRect/>
                          <a:stretch>
                            <a:fillRect/>
                          </a:stretch>
                        </pic:blipFill>
                        <pic:spPr>
                          <a:xfrm>
                            <a:off x="0" y="0"/>
                            <a:ext cx="2114550" cy="2113915"/>
                          </a:xfrm>
                          <a:prstGeom prst="rect">
                            <a:avLst/>
                          </a:prstGeom>
                          <a:ln/>
                        </pic:spPr>
                      </pic:pic>
                    </a:graphicData>
                  </a:graphic>
                </wp:inline>
              </w:drawing>
            </w:r>
          </w:p>
          <w:p w:rsidR="004279E0" w:rsidRDefault="004279E0">
            <w:pPr>
              <w:widowControl w:val="0"/>
              <w:jc w:val="center"/>
            </w:pPr>
          </w:p>
          <w:p w:rsidR="004279E0" w:rsidRDefault="004279E0">
            <w:pPr>
              <w:widowControl w:val="0"/>
              <w:jc w:val="center"/>
            </w:pPr>
          </w:p>
          <w:p w:rsidR="004279E0" w:rsidRDefault="00E95D59">
            <w:pPr>
              <w:spacing w:after="200" w:line="276" w:lineRule="auto"/>
              <w:jc w:val="center"/>
            </w:pPr>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r>
              <w:rPr>
                <w:rFonts w:ascii="Calibri" w:eastAsia="Calibri" w:hAnsi="Calibri" w:cs="Calibri"/>
                <w:b/>
                <w:i/>
                <w:color w:val="E06666"/>
                <w:sz w:val="40"/>
                <w:szCs w:val="40"/>
              </w:rPr>
              <w:t xml:space="preserve"> Love </w:t>
            </w:r>
            <w:r>
              <w:rPr>
                <w:rFonts w:ascii="Calibri" w:eastAsia="Calibri" w:hAnsi="Calibri" w:cs="Calibri"/>
                <w:b/>
                <w:i/>
                <w:color w:val="E06666"/>
                <w:sz w:val="80"/>
                <w:szCs w:val="80"/>
              </w:rPr>
              <w:t>.</w:t>
            </w:r>
            <w:r>
              <w:rPr>
                <w:rFonts w:ascii="Calibri" w:eastAsia="Calibri" w:hAnsi="Calibri" w:cs="Calibri"/>
                <w:b/>
                <w:i/>
                <w:color w:val="E06666"/>
                <w:sz w:val="40"/>
                <w:szCs w:val="40"/>
              </w:rPr>
              <w:t xml:space="preserve"> Learn - Littletown</w:t>
            </w:r>
          </w:p>
        </w:tc>
      </w:tr>
      <w:tr w:rsidR="004279E0">
        <w:trPr>
          <w:trHeight w:val="2268"/>
        </w:trPr>
        <w:tc>
          <w:tcPr>
            <w:tcW w:w="9260" w:type="dxa"/>
          </w:tcPr>
          <w:p w:rsidR="004279E0" w:rsidRDefault="004279E0">
            <w:pPr>
              <w:widowControl w:val="0"/>
            </w:pPr>
          </w:p>
          <w:p w:rsidR="004279E0" w:rsidRDefault="00E95D59">
            <w:pPr>
              <w:widowControl w:val="0"/>
              <w:jc w:val="center"/>
              <w:rPr>
                <w:sz w:val="40"/>
                <w:szCs w:val="40"/>
              </w:rPr>
            </w:pPr>
            <w:r>
              <w:rPr>
                <w:b/>
                <w:sz w:val="40"/>
                <w:szCs w:val="40"/>
              </w:rPr>
              <w:t xml:space="preserve">Littletown Primary Academy </w:t>
            </w:r>
          </w:p>
          <w:p w:rsidR="004279E0" w:rsidRDefault="00E95D59">
            <w:pPr>
              <w:widowControl w:val="0"/>
              <w:jc w:val="center"/>
            </w:pPr>
            <w:r>
              <w:rPr>
                <w:b/>
              </w:rPr>
              <w:t>Honiton Bottom Road, Honiton, Devon, EX14 2EG</w:t>
            </w:r>
          </w:p>
          <w:p w:rsidR="004279E0" w:rsidRDefault="00E95D59">
            <w:pPr>
              <w:widowControl w:val="0"/>
              <w:jc w:val="center"/>
            </w:pPr>
            <w:r>
              <w:t>01404 548749</w:t>
            </w:r>
          </w:p>
          <w:p w:rsidR="004279E0" w:rsidRDefault="00E95D59">
            <w:pPr>
              <w:widowControl w:val="0"/>
              <w:jc w:val="center"/>
              <w:rPr>
                <w:color w:val="0000FF"/>
                <w:u w:val="single"/>
              </w:rPr>
            </w:pPr>
            <w:hyperlink r:id="rId8">
              <w:r>
                <w:rPr>
                  <w:color w:val="0000FF"/>
                  <w:u w:val="single"/>
                </w:rPr>
                <w:t>admin@littletown.devon.sch.uk</w:t>
              </w:r>
            </w:hyperlink>
          </w:p>
          <w:p w:rsidR="004279E0" w:rsidRDefault="00E95D59">
            <w:pPr>
              <w:widowControl w:val="0"/>
              <w:jc w:val="center"/>
            </w:pPr>
            <w:hyperlink r:id="rId9">
              <w:r>
                <w:rPr>
                  <w:color w:val="0000FF"/>
                  <w:u w:val="single"/>
                </w:rPr>
                <w:t>www.littletown.devon.sch.uk</w:t>
              </w:r>
            </w:hyperlink>
          </w:p>
        </w:tc>
      </w:tr>
    </w:tbl>
    <w:p w:rsidR="004279E0" w:rsidRDefault="004279E0"/>
    <w:p w:rsidR="004279E0" w:rsidRDefault="00E95D59">
      <w:pPr>
        <w:jc w:val="center"/>
        <w:rPr>
          <w:rFonts w:ascii="Arial Bold" w:eastAsia="Arial Bold" w:hAnsi="Arial Bold" w:cs="Arial Bold"/>
          <w:sz w:val="48"/>
          <w:szCs w:val="48"/>
        </w:rPr>
      </w:pPr>
      <w:r>
        <w:rPr>
          <w:rFonts w:ascii="Arial Bold" w:eastAsia="Arial Bold" w:hAnsi="Arial Bold" w:cs="Arial Bold"/>
          <w:b/>
          <w:sz w:val="48"/>
          <w:szCs w:val="48"/>
        </w:rPr>
        <w:t>WHISTLEBLOWING POLICY</w:t>
      </w:r>
    </w:p>
    <w:p w:rsidR="004279E0" w:rsidRDefault="004279E0">
      <w:pPr>
        <w:jc w:val="center"/>
        <w:rPr>
          <w:rFonts w:ascii="Arial Bold" w:eastAsia="Arial Bold" w:hAnsi="Arial Bold" w:cs="Arial Bold"/>
        </w:rPr>
      </w:pPr>
    </w:p>
    <w:p w:rsidR="004279E0" w:rsidRDefault="004279E0">
      <w:pPr>
        <w:jc w:val="center"/>
        <w:rPr>
          <w:rFonts w:ascii="Arial Bold" w:eastAsia="Arial Bold" w:hAnsi="Arial Bold" w:cs="Arial Bold"/>
        </w:rPr>
      </w:pPr>
    </w:p>
    <w:p w:rsidR="004279E0" w:rsidRDefault="00E95D59">
      <w:pPr>
        <w:jc w:val="center"/>
        <w:rPr>
          <w:rFonts w:ascii="Arial Bold" w:eastAsia="Arial Bold" w:hAnsi="Arial Bold" w:cs="Arial Bold"/>
        </w:rPr>
      </w:pPr>
      <w:r>
        <w:rPr>
          <w:rFonts w:ascii="Arial Bold" w:eastAsia="Arial Bold" w:hAnsi="Arial Bold" w:cs="Arial Bold"/>
          <w:b/>
        </w:rPr>
        <w:t>This Policy was adopted by the Full Governing Body of</w:t>
      </w:r>
    </w:p>
    <w:p w:rsidR="004279E0" w:rsidRDefault="00E95D59">
      <w:pPr>
        <w:jc w:val="center"/>
        <w:rPr>
          <w:rFonts w:ascii="Arial Bold" w:eastAsia="Arial Bold" w:hAnsi="Arial Bold" w:cs="Arial Bold"/>
        </w:rPr>
      </w:pPr>
      <w:r>
        <w:rPr>
          <w:rFonts w:ascii="Arial Bold" w:eastAsia="Arial Bold" w:hAnsi="Arial Bold" w:cs="Arial Bold"/>
          <w:b/>
        </w:rPr>
        <w:t>Littletown Primary Academy</w:t>
      </w:r>
    </w:p>
    <w:p w:rsidR="004279E0" w:rsidRDefault="004279E0">
      <w:pPr>
        <w:jc w:val="center"/>
        <w:rPr>
          <w:rFonts w:ascii="Arial Bold" w:eastAsia="Arial Bold" w:hAnsi="Arial Bold" w:cs="Arial Bold"/>
        </w:rPr>
      </w:pPr>
    </w:p>
    <w:p w:rsidR="004279E0" w:rsidRDefault="004279E0">
      <w:pPr>
        <w:jc w:val="center"/>
        <w:rPr>
          <w:rFonts w:ascii="Arial Bold" w:eastAsia="Arial Bold" w:hAnsi="Arial Bold" w:cs="Arial Bold"/>
        </w:rPr>
      </w:pPr>
    </w:p>
    <w:p w:rsidR="004279E0" w:rsidRDefault="00E95D59">
      <w:pPr>
        <w:jc w:val="center"/>
        <w:rPr>
          <w:rFonts w:ascii="Arial Bold" w:eastAsia="Arial Bold" w:hAnsi="Arial Bold" w:cs="Arial Bold"/>
        </w:rPr>
      </w:pPr>
      <w:r>
        <w:rPr>
          <w:rFonts w:ascii="Arial Bold" w:eastAsia="Arial Bold" w:hAnsi="Arial Bold" w:cs="Arial Bold"/>
          <w:b/>
        </w:rPr>
        <w:t>On 5 December 20</w:t>
      </w:r>
      <w:r>
        <w:rPr>
          <w:rFonts w:ascii="Arial Bold" w:eastAsia="Arial Bold" w:hAnsi="Arial Bold" w:cs="Arial Bold"/>
          <w:b/>
        </w:rPr>
        <w:t>22</w:t>
      </w:r>
    </w:p>
    <w:p w:rsidR="004279E0" w:rsidRDefault="004279E0">
      <w:pPr>
        <w:jc w:val="center"/>
        <w:rPr>
          <w:rFonts w:ascii="Arial Bold" w:eastAsia="Arial Bold" w:hAnsi="Arial Bold" w:cs="Arial Bold"/>
        </w:rPr>
      </w:pPr>
    </w:p>
    <w:p w:rsidR="004279E0" w:rsidRDefault="004279E0">
      <w:pPr>
        <w:jc w:val="center"/>
        <w:rPr>
          <w:rFonts w:ascii="Arial Bold" w:eastAsia="Arial Bold" w:hAnsi="Arial Bold" w:cs="Arial Bold"/>
        </w:rPr>
      </w:pPr>
    </w:p>
    <w:p w:rsidR="004279E0" w:rsidRDefault="00E95D59">
      <w:pPr>
        <w:jc w:val="center"/>
        <w:rPr>
          <w:rFonts w:ascii="Arial Bold" w:eastAsia="Arial Bold" w:hAnsi="Arial Bold" w:cs="Arial Bold"/>
        </w:rPr>
      </w:pPr>
      <w:r>
        <w:rPr>
          <w:rFonts w:ascii="Arial Bold" w:eastAsia="Arial Bold" w:hAnsi="Arial Bold" w:cs="Arial Bold"/>
          <w:b/>
        </w:rPr>
        <w:t>signed…………………………………………………..</w:t>
      </w:r>
    </w:p>
    <w:p w:rsidR="004279E0" w:rsidRDefault="00E95D59">
      <w:pPr>
        <w:jc w:val="center"/>
        <w:rPr>
          <w:rFonts w:ascii="Arial Bold" w:eastAsia="Arial Bold" w:hAnsi="Arial Bold" w:cs="Arial Bold"/>
        </w:rPr>
      </w:pPr>
      <w:r>
        <w:rPr>
          <w:rFonts w:ascii="Arial Bold" w:eastAsia="Arial Bold" w:hAnsi="Arial Bold" w:cs="Arial Bold"/>
          <w:b/>
        </w:rPr>
        <w:t>(Chair of Governors)</w:t>
      </w:r>
    </w:p>
    <w:p w:rsidR="004279E0" w:rsidRDefault="004279E0">
      <w:pPr>
        <w:rPr>
          <w:rFonts w:ascii="Arial Bold" w:eastAsia="Arial Bold" w:hAnsi="Arial Bold" w:cs="Arial Bold"/>
        </w:rPr>
      </w:pPr>
    </w:p>
    <w:p w:rsidR="004279E0" w:rsidRDefault="00E95D59">
      <w:pPr>
        <w:jc w:val="center"/>
        <w:rPr>
          <w:rFonts w:ascii="Arial Bold" w:eastAsia="Arial Bold" w:hAnsi="Arial Bold" w:cs="Arial Bold"/>
        </w:rPr>
      </w:pPr>
      <w:r>
        <w:rPr>
          <w:rFonts w:ascii="Arial Bold" w:eastAsia="Arial Bold" w:hAnsi="Arial Bold" w:cs="Arial Bold"/>
          <w:b/>
        </w:rPr>
        <w:t>Date Policy to be reviewed on: Autumn 20</w:t>
      </w:r>
      <w:r>
        <w:rPr>
          <w:rFonts w:ascii="Arial Bold" w:eastAsia="Arial Bold" w:hAnsi="Arial Bold" w:cs="Arial Bold"/>
          <w:b/>
        </w:rPr>
        <w:t>27 or</w:t>
      </w:r>
    </w:p>
    <w:p w:rsidR="004279E0" w:rsidRDefault="004279E0">
      <w:pPr>
        <w:jc w:val="center"/>
        <w:rPr>
          <w:rFonts w:ascii="Arial Bold" w:eastAsia="Arial Bold" w:hAnsi="Arial Bold" w:cs="Arial Bold"/>
        </w:rPr>
      </w:pPr>
    </w:p>
    <w:p w:rsidR="004279E0" w:rsidRDefault="004279E0">
      <w:pPr>
        <w:jc w:val="center"/>
        <w:rPr>
          <w:rFonts w:ascii="Arial Bold" w:eastAsia="Arial Bold" w:hAnsi="Arial Bold" w:cs="Arial Bold"/>
        </w:rPr>
      </w:pPr>
    </w:p>
    <w:p w:rsidR="004279E0" w:rsidRDefault="00E95D59">
      <w:pPr>
        <w:jc w:val="center"/>
        <w:rPr>
          <w:rFonts w:ascii="Arial Bold" w:eastAsia="Arial Bold" w:hAnsi="Arial Bold" w:cs="Arial Bold"/>
        </w:rPr>
      </w:pPr>
      <w:r>
        <w:rPr>
          <w:rFonts w:ascii="Arial Bold" w:eastAsia="Arial Bold" w:hAnsi="Arial Bold" w:cs="Arial Bold"/>
          <w:b/>
        </w:rPr>
        <w:t>when advised by HROne</w:t>
      </w:r>
    </w:p>
    <w:p w:rsidR="004279E0" w:rsidRDefault="004279E0">
      <w:pPr>
        <w:jc w:val="center"/>
        <w:rPr>
          <w:rFonts w:ascii="Arial Bold" w:eastAsia="Arial Bold" w:hAnsi="Arial Bold" w:cs="Arial Bold"/>
        </w:rPr>
      </w:pPr>
    </w:p>
    <w:p w:rsidR="004279E0" w:rsidRDefault="004279E0"/>
    <w:p w:rsidR="004279E0" w:rsidRDefault="004279E0"/>
    <w:p w:rsidR="004279E0" w:rsidRDefault="00E95D59">
      <w:pPr>
        <w:jc w:val="center"/>
        <w:rPr>
          <w:sz w:val="32"/>
          <w:szCs w:val="32"/>
        </w:rPr>
      </w:pPr>
      <w:r>
        <w:rPr>
          <w:b/>
          <w:sz w:val="32"/>
          <w:szCs w:val="32"/>
        </w:rPr>
        <w:t>Whistleblowing Policy</w:t>
      </w:r>
    </w:p>
    <w:p w:rsidR="004279E0" w:rsidRDefault="004279E0">
      <w:pPr>
        <w:rPr>
          <w:sz w:val="32"/>
          <w:szCs w:val="32"/>
        </w:rPr>
      </w:pPr>
    </w:p>
    <w:tbl>
      <w:tblPr>
        <w:tblStyle w:val="a0"/>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1"/>
      </w:tblGrid>
      <w:tr w:rsidR="004279E0">
        <w:trPr>
          <w:jc w:val="center"/>
        </w:trPr>
        <w:tc>
          <w:tcPr>
            <w:tcW w:w="8221" w:type="dxa"/>
          </w:tcPr>
          <w:p w:rsidR="004279E0" w:rsidRDefault="004279E0">
            <w:pPr>
              <w:jc w:val="center"/>
              <w:rPr>
                <w:sz w:val="28"/>
                <w:szCs w:val="28"/>
              </w:rPr>
            </w:pPr>
          </w:p>
          <w:p w:rsidR="004279E0" w:rsidRDefault="00E95D59">
            <w:pPr>
              <w:jc w:val="center"/>
              <w:rPr>
                <w:sz w:val="28"/>
                <w:szCs w:val="28"/>
              </w:rPr>
            </w:pPr>
            <w:r>
              <w:rPr>
                <w:b/>
                <w:sz w:val="28"/>
                <w:szCs w:val="28"/>
              </w:rPr>
              <w:t xml:space="preserve">Policy Date: </w:t>
            </w:r>
            <w:r>
              <w:rPr>
                <w:sz w:val="28"/>
                <w:szCs w:val="28"/>
              </w:rPr>
              <w:t>January 2016</w:t>
            </w:r>
          </w:p>
          <w:p w:rsidR="004279E0" w:rsidRDefault="004279E0">
            <w:pPr>
              <w:jc w:val="center"/>
              <w:rPr>
                <w:sz w:val="28"/>
                <w:szCs w:val="28"/>
              </w:rPr>
            </w:pPr>
          </w:p>
          <w:p w:rsidR="004279E0" w:rsidRDefault="00E95D59">
            <w:pPr>
              <w:jc w:val="center"/>
              <w:rPr>
                <w:sz w:val="28"/>
                <w:szCs w:val="28"/>
              </w:rPr>
            </w:pPr>
            <w:r>
              <w:rPr>
                <w:b/>
                <w:sz w:val="28"/>
                <w:szCs w:val="28"/>
              </w:rPr>
              <w:t xml:space="preserve">Version Date: </w:t>
            </w:r>
            <w:r>
              <w:rPr>
                <w:sz w:val="28"/>
                <w:szCs w:val="28"/>
              </w:rPr>
              <w:t>September 2016</w:t>
            </w:r>
          </w:p>
          <w:p w:rsidR="004279E0" w:rsidRDefault="004279E0">
            <w:pPr>
              <w:jc w:val="center"/>
              <w:rPr>
                <w:sz w:val="28"/>
                <w:szCs w:val="28"/>
              </w:rPr>
            </w:pPr>
          </w:p>
          <w:p w:rsidR="004279E0" w:rsidRDefault="00E95D59">
            <w:pPr>
              <w:jc w:val="both"/>
              <w:rPr>
                <w:sz w:val="28"/>
                <w:szCs w:val="28"/>
              </w:rPr>
            </w:pPr>
            <w:r>
              <w:rPr>
                <w:sz w:val="28"/>
                <w:szCs w:val="28"/>
              </w:rPr>
              <w:t xml:space="preserve">For further advice and guidance in relation to this policy, please contact HR ONE at </w:t>
            </w:r>
            <w:hyperlink r:id="rId10">
              <w:r>
                <w:rPr>
                  <w:color w:val="0000FF"/>
                  <w:sz w:val="28"/>
                  <w:szCs w:val="28"/>
                  <w:u w:val="single"/>
                </w:rPr>
                <w:t>hrdirect@devon.gov.uk</w:t>
              </w:r>
            </w:hyperlink>
            <w:r>
              <w:rPr>
                <w:sz w:val="28"/>
                <w:szCs w:val="28"/>
              </w:rPr>
              <w:t xml:space="preserve"> or on 01392 385555.</w:t>
            </w:r>
          </w:p>
          <w:p w:rsidR="004279E0" w:rsidRDefault="004279E0">
            <w:pPr>
              <w:jc w:val="center"/>
              <w:rPr>
                <w:sz w:val="28"/>
                <w:szCs w:val="28"/>
              </w:rPr>
            </w:pPr>
          </w:p>
        </w:tc>
      </w:tr>
    </w:tbl>
    <w:p w:rsidR="004279E0" w:rsidRDefault="004279E0">
      <w:pPr>
        <w:rPr>
          <w:sz w:val="28"/>
          <w:szCs w:val="28"/>
        </w:rPr>
      </w:pPr>
    </w:p>
    <w:p w:rsidR="004279E0" w:rsidRDefault="004279E0">
      <w:pPr>
        <w:jc w:val="center"/>
        <w:rPr>
          <w:sz w:val="28"/>
          <w:szCs w:val="28"/>
        </w:rPr>
      </w:pPr>
    </w:p>
    <w:p w:rsidR="004279E0" w:rsidRDefault="00E95D59">
      <w:pPr>
        <w:jc w:val="center"/>
        <w:rPr>
          <w:color w:val="000000"/>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304800</wp:posOffset>
                </wp:positionH>
                <wp:positionV relativeFrom="paragraph">
                  <wp:posOffset>139700</wp:posOffset>
                </wp:positionV>
                <wp:extent cx="5170805" cy="285750"/>
                <wp:effectExtent l="0" t="0" r="0" b="0"/>
                <wp:wrapNone/>
                <wp:docPr id="1" name=""/>
                <wp:cNvGraphicFramePr/>
                <a:graphic xmlns:a="http://schemas.openxmlformats.org/drawingml/2006/main">
                  <a:graphicData uri="http://schemas.microsoft.com/office/word/2010/wordprocessingShape">
                    <wps:wsp>
                      <wps:cNvSpPr/>
                      <wps:spPr>
                        <a:xfrm>
                          <a:off x="2765360" y="3641888"/>
                          <a:ext cx="5161280"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279E0" w:rsidRDefault="004279E0">
                            <w:pPr>
                              <w:jc w:val="center"/>
                              <w:textDirection w:val="btLr"/>
                            </w:pPr>
                          </w:p>
                          <w:p w:rsidR="004279E0" w:rsidRDefault="004279E0">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wp:posOffset>
                </wp:positionH>
                <wp:positionV relativeFrom="paragraph">
                  <wp:posOffset>139700</wp:posOffset>
                </wp:positionV>
                <wp:extent cx="5170805" cy="28575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170805" cy="285750"/>
                        </a:xfrm>
                        <a:prstGeom prst="rect"/>
                        <a:ln/>
                      </pic:spPr>
                    </pic:pic>
                  </a:graphicData>
                </a:graphic>
              </wp:anchor>
            </w:drawing>
          </mc:Fallback>
        </mc:AlternateContent>
      </w:r>
    </w:p>
    <w:p w:rsidR="004279E0" w:rsidRDefault="004279E0">
      <w:pPr>
        <w:jc w:val="center"/>
        <w:rPr>
          <w:color w:val="000000"/>
          <w:sz w:val="24"/>
          <w:szCs w:val="24"/>
        </w:rPr>
      </w:pPr>
    </w:p>
    <w:p w:rsidR="004279E0" w:rsidRDefault="004279E0">
      <w:pPr>
        <w:jc w:val="center"/>
        <w:rPr>
          <w:sz w:val="28"/>
          <w:szCs w:val="28"/>
        </w:rPr>
      </w:pPr>
    </w:p>
    <w:p w:rsidR="004279E0" w:rsidRDefault="004279E0">
      <w:pPr>
        <w:jc w:val="center"/>
        <w:rPr>
          <w:color w:val="000000"/>
          <w:sz w:val="24"/>
          <w:szCs w:val="24"/>
        </w:rPr>
      </w:pPr>
    </w:p>
    <w:p w:rsidR="004279E0" w:rsidRDefault="004279E0">
      <w:pPr>
        <w:jc w:val="center"/>
        <w:rPr>
          <w:color w:val="000000"/>
          <w:sz w:val="24"/>
          <w:szCs w:val="24"/>
        </w:rPr>
      </w:pPr>
    </w:p>
    <w:p w:rsidR="004279E0" w:rsidRDefault="004279E0">
      <w:pPr>
        <w:jc w:val="center"/>
        <w:rPr>
          <w:sz w:val="28"/>
          <w:szCs w:val="28"/>
        </w:rPr>
      </w:pPr>
    </w:p>
    <w:p w:rsidR="004279E0" w:rsidRDefault="004279E0">
      <w:pPr>
        <w:jc w:val="center"/>
        <w:rPr>
          <w:sz w:val="28"/>
          <w:szCs w:val="28"/>
        </w:rPr>
      </w:pPr>
    </w:p>
    <w:p w:rsidR="004279E0" w:rsidRDefault="00E95D59">
      <w:pPr>
        <w:jc w:val="center"/>
        <w:rPr>
          <w:sz w:val="28"/>
          <w:szCs w:val="28"/>
        </w:rPr>
      </w:pPr>
      <w:r>
        <w:rPr>
          <w:b/>
          <w:sz w:val="28"/>
          <w:szCs w:val="28"/>
        </w:rPr>
        <w:t>Note: This policy should be made easily accessible to all staff</w:t>
      </w:r>
      <w:r>
        <w:rPr>
          <w:sz w:val="28"/>
          <w:szCs w:val="28"/>
        </w:rPr>
        <w:t>. Ensure all staff are aware of where this policy is available. I</w:t>
      </w:r>
      <w:r>
        <w:rPr>
          <w:sz w:val="28"/>
          <w:szCs w:val="28"/>
          <w:u w:val="single"/>
        </w:rPr>
        <w:t>t is recommended that a copy is placed on the academy website</w:t>
      </w:r>
      <w:r>
        <w:rPr>
          <w:sz w:val="28"/>
          <w:szCs w:val="28"/>
        </w:rPr>
        <w:t xml:space="preserve">. </w:t>
      </w:r>
    </w:p>
    <w:p w:rsidR="004279E0" w:rsidRDefault="004279E0">
      <w:pPr>
        <w:jc w:val="center"/>
        <w:rPr>
          <w:sz w:val="28"/>
          <w:szCs w:val="28"/>
        </w:rPr>
      </w:pPr>
    </w:p>
    <w:p w:rsidR="004279E0" w:rsidRDefault="00E95D59">
      <w:pPr>
        <w:jc w:val="center"/>
        <w:rPr>
          <w:sz w:val="28"/>
          <w:szCs w:val="28"/>
        </w:rPr>
      </w:pPr>
      <w:r>
        <w:rPr>
          <w:sz w:val="28"/>
          <w:szCs w:val="28"/>
        </w:rPr>
        <w:t>This policy is subject to copyright.</w:t>
      </w:r>
    </w:p>
    <w:p w:rsidR="004279E0" w:rsidRDefault="004279E0">
      <w:pPr>
        <w:jc w:val="center"/>
        <w:rPr>
          <w:sz w:val="28"/>
          <w:szCs w:val="28"/>
        </w:rPr>
      </w:pPr>
    </w:p>
    <w:p w:rsidR="004279E0" w:rsidRDefault="004279E0">
      <w:pPr>
        <w:jc w:val="center"/>
        <w:rPr>
          <w:sz w:val="28"/>
          <w:szCs w:val="28"/>
        </w:rPr>
      </w:pPr>
    </w:p>
    <w:p w:rsidR="004279E0" w:rsidRDefault="004279E0">
      <w:pPr>
        <w:jc w:val="center"/>
        <w:rPr>
          <w:sz w:val="28"/>
          <w:szCs w:val="28"/>
        </w:rPr>
      </w:pPr>
    </w:p>
    <w:p w:rsidR="004279E0" w:rsidRDefault="004279E0">
      <w:pPr>
        <w:jc w:val="center"/>
        <w:rPr>
          <w:sz w:val="28"/>
          <w:szCs w:val="28"/>
        </w:rPr>
      </w:pPr>
    </w:p>
    <w:p w:rsidR="004279E0" w:rsidRDefault="004279E0">
      <w:pPr>
        <w:jc w:val="center"/>
        <w:rPr>
          <w:sz w:val="28"/>
          <w:szCs w:val="28"/>
        </w:rPr>
      </w:pPr>
    </w:p>
    <w:sdt>
      <w:sdtPr>
        <w:id w:val="-1249802013"/>
        <w:docPartObj>
          <w:docPartGallery w:val="Table of Contents"/>
          <w:docPartUnique/>
        </w:docPartObj>
      </w:sdtPr>
      <w:sdtEndPr/>
      <w:sdtContent>
        <w:p w:rsidR="004279E0" w:rsidRDefault="00E95D59">
          <w:pPr>
            <w:rPr>
              <w:color w:val="000000"/>
              <w:sz w:val="24"/>
              <w:szCs w:val="24"/>
            </w:rPr>
          </w:pPr>
          <w:r>
            <w:fldChar w:fldCharType="begin"/>
          </w:r>
          <w:r>
            <w:instrText xml:space="preserve"> TOC \h \u \z </w:instrText>
          </w:r>
          <w:r>
            <w:fldChar w:fldCharType="separate"/>
          </w:r>
          <w:r>
            <w:rPr>
              <w:b/>
              <w:color w:val="000000"/>
              <w:sz w:val="24"/>
              <w:szCs w:val="24"/>
            </w:rPr>
            <w:t xml:space="preserve">CONTENTS </w:t>
          </w:r>
        </w:p>
        <w:p w:rsidR="004279E0" w:rsidRDefault="00E95D59">
          <w:pPr>
            <w:rPr>
              <w:color w:val="000000"/>
              <w:sz w:val="24"/>
              <w:szCs w:val="24"/>
            </w:rPr>
          </w:pPr>
          <w:r>
            <w:rPr>
              <w:color w:val="000000"/>
              <w:sz w:val="24"/>
              <w:szCs w:val="24"/>
            </w:rPr>
            <w:t xml:space="preserve"> </w:t>
          </w:r>
        </w:p>
        <w:tbl>
          <w:tblPr>
            <w:tblStyle w:val="a1"/>
            <w:tblW w:w="915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446"/>
            <w:gridCol w:w="706"/>
          </w:tblGrid>
          <w:tr w:rsidR="004279E0">
            <w:trPr>
              <w:trHeight w:val="300"/>
            </w:trPr>
            <w:tc>
              <w:tcPr>
                <w:tcW w:w="8446" w:type="dxa"/>
              </w:tcPr>
              <w:p w:rsidR="004279E0" w:rsidRDefault="00E95D59">
                <w:pPr>
                  <w:rPr>
                    <w:sz w:val="24"/>
                    <w:szCs w:val="24"/>
                  </w:rPr>
                </w:pPr>
                <w:r>
                  <w:rPr>
                    <w:b/>
                    <w:sz w:val="24"/>
                    <w:szCs w:val="24"/>
                  </w:rPr>
                  <w:t>POLICY AND PRINCIPLES</w:t>
                </w:r>
              </w:p>
            </w:tc>
            <w:tc>
              <w:tcPr>
                <w:tcW w:w="706" w:type="dxa"/>
              </w:tcPr>
              <w:p w:rsidR="004279E0" w:rsidRDefault="004279E0">
                <w:pPr>
                  <w:rPr>
                    <w:sz w:val="24"/>
                    <w:szCs w:val="24"/>
                  </w:rPr>
                </w:pPr>
              </w:p>
            </w:tc>
          </w:tr>
          <w:tr w:rsidR="004279E0">
            <w:tc>
              <w:tcPr>
                <w:tcW w:w="8446" w:type="dxa"/>
              </w:tcPr>
              <w:p w:rsidR="004279E0" w:rsidRDefault="00E95D59">
                <w:pPr>
                  <w:tabs>
                    <w:tab w:val="left" w:pos="885"/>
                  </w:tabs>
                  <w:ind w:left="885" w:hanging="885"/>
                  <w:rPr>
                    <w:sz w:val="24"/>
                    <w:szCs w:val="24"/>
                  </w:rPr>
                </w:pPr>
                <w:r>
                  <w:rPr>
                    <w:sz w:val="24"/>
                    <w:szCs w:val="24"/>
                  </w:rPr>
                  <w:t>1.0 Introduction</w:t>
                </w:r>
              </w:p>
            </w:tc>
            <w:tc>
              <w:tcPr>
                <w:tcW w:w="706" w:type="dxa"/>
              </w:tcPr>
              <w:p w:rsidR="004279E0" w:rsidRDefault="00E95D59">
                <w:pPr>
                  <w:tabs>
                    <w:tab w:val="left" w:pos="8100"/>
                    <w:tab w:val="left" w:pos="8280"/>
                  </w:tabs>
                  <w:rPr>
                    <w:sz w:val="24"/>
                    <w:szCs w:val="24"/>
                  </w:rPr>
                </w:pPr>
                <w:r>
                  <w:rPr>
                    <w:sz w:val="24"/>
                    <w:szCs w:val="24"/>
                  </w:rPr>
                  <w:t>3</w:t>
                </w:r>
              </w:p>
            </w:tc>
          </w:tr>
          <w:tr w:rsidR="004279E0">
            <w:tc>
              <w:tcPr>
                <w:tcW w:w="8446" w:type="dxa"/>
              </w:tcPr>
              <w:p w:rsidR="004279E0" w:rsidRDefault="00E95D59">
                <w:pPr>
                  <w:tabs>
                    <w:tab w:val="left" w:pos="601"/>
                    <w:tab w:val="left" w:pos="885"/>
                    <w:tab w:val="left" w:pos="8100"/>
                    <w:tab w:val="left" w:pos="8280"/>
                  </w:tabs>
                  <w:ind w:left="885" w:hanging="885"/>
                  <w:rPr>
                    <w:sz w:val="24"/>
                    <w:szCs w:val="24"/>
                  </w:rPr>
                </w:pPr>
                <w:r>
                  <w:rPr>
                    <w:sz w:val="24"/>
                    <w:szCs w:val="24"/>
                  </w:rPr>
                  <w:t>2.0 Aims and Scope of this Policy</w:t>
                </w:r>
              </w:p>
            </w:tc>
            <w:tc>
              <w:tcPr>
                <w:tcW w:w="706" w:type="dxa"/>
              </w:tcPr>
              <w:p w:rsidR="004279E0" w:rsidRDefault="00E95D59">
                <w:pPr>
                  <w:tabs>
                    <w:tab w:val="left" w:pos="8100"/>
                    <w:tab w:val="left" w:pos="8280"/>
                  </w:tabs>
                  <w:rPr>
                    <w:sz w:val="24"/>
                    <w:szCs w:val="24"/>
                  </w:rPr>
                </w:pPr>
                <w:r>
                  <w:rPr>
                    <w:sz w:val="24"/>
                    <w:szCs w:val="24"/>
                  </w:rPr>
                  <w:t>3</w:t>
                </w:r>
              </w:p>
            </w:tc>
          </w:tr>
          <w:tr w:rsidR="004279E0">
            <w:tc>
              <w:tcPr>
                <w:tcW w:w="8446" w:type="dxa"/>
              </w:tcPr>
              <w:p w:rsidR="004279E0" w:rsidRDefault="00E95D59">
                <w:pPr>
                  <w:tabs>
                    <w:tab w:val="left" w:pos="540"/>
                    <w:tab w:val="left" w:pos="885"/>
                    <w:tab w:val="left" w:pos="8100"/>
                    <w:tab w:val="left" w:pos="8280"/>
                  </w:tabs>
                  <w:ind w:left="885" w:hanging="885"/>
                  <w:rPr>
                    <w:sz w:val="24"/>
                    <w:szCs w:val="24"/>
                  </w:rPr>
                </w:pPr>
                <w:r>
                  <w:rPr>
                    <w:sz w:val="24"/>
                    <w:szCs w:val="24"/>
                  </w:rPr>
                  <w:t>3.0 Safeguards</w:t>
                </w:r>
              </w:p>
            </w:tc>
            <w:tc>
              <w:tcPr>
                <w:tcW w:w="706" w:type="dxa"/>
              </w:tcPr>
              <w:p w:rsidR="004279E0" w:rsidRDefault="00E95D59">
                <w:pPr>
                  <w:tabs>
                    <w:tab w:val="left" w:pos="8100"/>
                    <w:tab w:val="left" w:pos="8280"/>
                  </w:tabs>
                  <w:rPr>
                    <w:sz w:val="24"/>
                    <w:szCs w:val="24"/>
                  </w:rPr>
                </w:pPr>
                <w:r>
                  <w:rPr>
                    <w:sz w:val="24"/>
                    <w:szCs w:val="24"/>
                  </w:rPr>
                  <w:t>4</w:t>
                </w:r>
              </w:p>
            </w:tc>
          </w:tr>
          <w:tr w:rsidR="004279E0">
            <w:tc>
              <w:tcPr>
                <w:tcW w:w="8446" w:type="dxa"/>
              </w:tcPr>
              <w:p w:rsidR="004279E0" w:rsidRDefault="00E95D59">
                <w:pPr>
                  <w:tabs>
                    <w:tab w:val="left" w:pos="540"/>
                    <w:tab w:val="left" w:pos="885"/>
                    <w:tab w:val="left" w:pos="8100"/>
                    <w:tab w:val="left" w:pos="8280"/>
                  </w:tabs>
                  <w:ind w:left="885" w:hanging="885"/>
                  <w:rPr>
                    <w:sz w:val="24"/>
                    <w:szCs w:val="24"/>
                  </w:rPr>
                </w:pPr>
                <w:r>
                  <w:rPr>
                    <w:b/>
                    <w:sz w:val="24"/>
                    <w:szCs w:val="24"/>
                  </w:rPr>
                  <w:t xml:space="preserve"> </w:t>
                </w:r>
                <w:r>
                  <w:rPr>
                    <w:sz w:val="24"/>
                    <w:szCs w:val="24"/>
                  </w:rPr>
                  <w:t xml:space="preserve">      3.1 Harassment and Victimisation</w:t>
                </w:r>
              </w:p>
            </w:tc>
            <w:tc>
              <w:tcPr>
                <w:tcW w:w="706" w:type="dxa"/>
              </w:tcPr>
              <w:p w:rsidR="004279E0" w:rsidRDefault="00E95D59">
                <w:pPr>
                  <w:tabs>
                    <w:tab w:val="left" w:pos="8100"/>
                    <w:tab w:val="left" w:pos="8280"/>
                  </w:tabs>
                  <w:rPr>
                    <w:sz w:val="24"/>
                    <w:szCs w:val="24"/>
                  </w:rPr>
                </w:pPr>
                <w:r>
                  <w:rPr>
                    <w:sz w:val="24"/>
                    <w:szCs w:val="24"/>
                  </w:rPr>
                  <w:t>4</w:t>
                </w:r>
              </w:p>
            </w:tc>
          </w:tr>
          <w:tr w:rsidR="004279E0">
            <w:tc>
              <w:tcPr>
                <w:tcW w:w="8446" w:type="dxa"/>
              </w:tcPr>
              <w:p w:rsidR="004279E0" w:rsidRDefault="00E95D59">
                <w:pPr>
                  <w:tabs>
                    <w:tab w:val="left" w:pos="540"/>
                    <w:tab w:val="left" w:pos="885"/>
                    <w:tab w:val="left" w:pos="8100"/>
                    <w:tab w:val="left" w:pos="8280"/>
                  </w:tabs>
                  <w:ind w:left="885" w:hanging="885"/>
                  <w:rPr>
                    <w:sz w:val="24"/>
                    <w:szCs w:val="24"/>
                  </w:rPr>
                </w:pPr>
                <w:r>
                  <w:rPr>
                    <w:sz w:val="24"/>
                    <w:szCs w:val="24"/>
                  </w:rPr>
                  <w:t xml:space="preserve">       3.2 Confidentiality </w:t>
                </w:r>
              </w:p>
            </w:tc>
            <w:tc>
              <w:tcPr>
                <w:tcW w:w="706" w:type="dxa"/>
              </w:tcPr>
              <w:p w:rsidR="004279E0" w:rsidRDefault="00E95D59">
                <w:pPr>
                  <w:tabs>
                    <w:tab w:val="left" w:pos="8100"/>
                    <w:tab w:val="left" w:pos="8280"/>
                  </w:tabs>
                  <w:rPr>
                    <w:sz w:val="24"/>
                    <w:szCs w:val="24"/>
                  </w:rPr>
                </w:pPr>
                <w:r>
                  <w:rPr>
                    <w:sz w:val="24"/>
                    <w:szCs w:val="24"/>
                  </w:rPr>
                  <w:t>4</w:t>
                </w:r>
              </w:p>
            </w:tc>
          </w:tr>
          <w:tr w:rsidR="004279E0">
            <w:tc>
              <w:tcPr>
                <w:tcW w:w="8446" w:type="dxa"/>
              </w:tcPr>
              <w:p w:rsidR="004279E0" w:rsidRDefault="00E95D59">
                <w:pPr>
                  <w:tabs>
                    <w:tab w:val="left" w:pos="540"/>
                    <w:tab w:val="left" w:pos="8100"/>
                    <w:tab w:val="left" w:pos="8280"/>
                  </w:tabs>
                  <w:ind w:left="743" w:hanging="709"/>
                  <w:rPr>
                    <w:sz w:val="24"/>
                    <w:szCs w:val="24"/>
                  </w:rPr>
                </w:pPr>
                <w:r>
                  <w:rPr>
                    <w:sz w:val="24"/>
                    <w:szCs w:val="24"/>
                  </w:rPr>
                  <w:t xml:space="preserve">      3.3 Anonymous Allegations</w:t>
                </w:r>
              </w:p>
            </w:tc>
            <w:tc>
              <w:tcPr>
                <w:tcW w:w="706" w:type="dxa"/>
              </w:tcPr>
              <w:p w:rsidR="004279E0" w:rsidRDefault="00E95D59">
                <w:pPr>
                  <w:tabs>
                    <w:tab w:val="left" w:pos="540"/>
                    <w:tab w:val="left" w:pos="8100"/>
                    <w:tab w:val="left" w:pos="8280"/>
                  </w:tabs>
                  <w:rPr>
                    <w:sz w:val="24"/>
                    <w:szCs w:val="24"/>
                  </w:rPr>
                </w:pPr>
                <w:r>
                  <w:rPr>
                    <w:sz w:val="24"/>
                    <w:szCs w:val="24"/>
                  </w:rPr>
                  <w:t>4</w:t>
                </w:r>
              </w:p>
            </w:tc>
          </w:tr>
          <w:tr w:rsidR="004279E0">
            <w:tc>
              <w:tcPr>
                <w:tcW w:w="8446" w:type="dxa"/>
              </w:tcPr>
              <w:p w:rsidR="004279E0" w:rsidRDefault="00E95D59">
                <w:pPr>
                  <w:tabs>
                    <w:tab w:val="left" w:pos="540"/>
                    <w:tab w:val="left" w:pos="8100"/>
                    <w:tab w:val="left" w:pos="8280"/>
                  </w:tabs>
                  <w:ind w:left="743" w:hanging="709"/>
                  <w:rPr>
                    <w:sz w:val="24"/>
                    <w:szCs w:val="24"/>
                  </w:rPr>
                </w:pPr>
                <w:r>
                  <w:rPr>
                    <w:sz w:val="24"/>
                    <w:szCs w:val="24"/>
                  </w:rPr>
                  <w:t xml:space="preserve">      3.4 Untrue Allegations</w:t>
                </w:r>
              </w:p>
            </w:tc>
            <w:tc>
              <w:tcPr>
                <w:tcW w:w="706" w:type="dxa"/>
              </w:tcPr>
              <w:p w:rsidR="004279E0" w:rsidRDefault="00E95D59">
                <w:pPr>
                  <w:tabs>
                    <w:tab w:val="left" w:pos="540"/>
                    <w:tab w:val="left" w:pos="8100"/>
                    <w:tab w:val="left" w:pos="8280"/>
                  </w:tabs>
                  <w:rPr>
                    <w:sz w:val="24"/>
                    <w:szCs w:val="24"/>
                  </w:rPr>
                </w:pPr>
                <w:r>
                  <w:rPr>
                    <w:sz w:val="24"/>
                    <w:szCs w:val="24"/>
                  </w:rPr>
                  <w:t>5</w:t>
                </w:r>
              </w:p>
            </w:tc>
          </w:tr>
          <w:tr w:rsidR="004279E0">
            <w:tc>
              <w:tcPr>
                <w:tcW w:w="8446" w:type="dxa"/>
              </w:tcPr>
              <w:p w:rsidR="004279E0" w:rsidRDefault="004279E0">
                <w:pPr>
                  <w:tabs>
                    <w:tab w:val="left" w:pos="540"/>
                    <w:tab w:val="left" w:pos="8100"/>
                    <w:tab w:val="left" w:pos="8280"/>
                  </w:tabs>
                  <w:ind w:left="743" w:hanging="709"/>
                  <w:rPr>
                    <w:sz w:val="24"/>
                    <w:szCs w:val="24"/>
                  </w:rPr>
                </w:pPr>
              </w:p>
            </w:tc>
            <w:tc>
              <w:tcPr>
                <w:tcW w:w="706" w:type="dxa"/>
              </w:tcPr>
              <w:p w:rsidR="004279E0" w:rsidRDefault="004279E0">
                <w:pPr>
                  <w:tabs>
                    <w:tab w:val="left" w:pos="540"/>
                    <w:tab w:val="left" w:pos="8100"/>
                    <w:tab w:val="left" w:pos="8280"/>
                  </w:tabs>
                  <w:rPr>
                    <w:sz w:val="24"/>
                    <w:szCs w:val="24"/>
                  </w:rPr>
                </w:pPr>
              </w:p>
            </w:tc>
          </w:tr>
          <w:tr w:rsidR="004279E0">
            <w:tc>
              <w:tcPr>
                <w:tcW w:w="8446" w:type="dxa"/>
              </w:tcPr>
              <w:p w:rsidR="004279E0" w:rsidRDefault="00E95D59">
                <w:pPr>
                  <w:tabs>
                    <w:tab w:val="left" w:pos="540"/>
                    <w:tab w:val="left" w:pos="8100"/>
                    <w:tab w:val="left" w:pos="8280"/>
                  </w:tabs>
                  <w:rPr>
                    <w:sz w:val="24"/>
                    <w:szCs w:val="24"/>
                  </w:rPr>
                </w:pPr>
                <w:r>
                  <w:rPr>
                    <w:b/>
                    <w:sz w:val="24"/>
                    <w:szCs w:val="24"/>
                  </w:rPr>
                  <w:t>PROCEDURE</w:t>
                </w:r>
              </w:p>
            </w:tc>
            <w:tc>
              <w:tcPr>
                <w:tcW w:w="706" w:type="dxa"/>
              </w:tcPr>
              <w:p w:rsidR="004279E0" w:rsidRDefault="004279E0">
                <w:pPr>
                  <w:tabs>
                    <w:tab w:val="left" w:pos="8100"/>
                    <w:tab w:val="left" w:pos="8280"/>
                  </w:tabs>
                  <w:rPr>
                    <w:sz w:val="24"/>
                    <w:szCs w:val="24"/>
                  </w:rPr>
                </w:pPr>
              </w:p>
            </w:tc>
          </w:tr>
          <w:tr w:rsidR="004279E0">
            <w:tc>
              <w:tcPr>
                <w:tcW w:w="8446" w:type="dxa"/>
              </w:tcPr>
              <w:p w:rsidR="004279E0" w:rsidRDefault="00E95D59">
                <w:pPr>
                  <w:tabs>
                    <w:tab w:val="left" w:pos="540"/>
                    <w:tab w:val="left" w:pos="8100"/>
                    <w:tab w:val="left" w:pos="8280"/>
                  </w:tabs>
                  <w:ind w:left="743" w:hanging="709"/>
                  <w:rPr>
                    <w:sz w:val="24"/>
                    <w:szCs w:val="24"/>
                  </w:rPr>
                </w:pPr>
                <w:r>
                  <w:rPr>
                    <w:sz w:val="24"/>
                    <w:szCs w:val="24"/>
                  </w:rPr>
                  <w:t>4.0 How to Raise a Concern</w:t>
                </w:r>
              </w:p>
            </w:tc>
            <w:tc>
              <w:tcPr>
                <w:tcW w:w="706" w:type="dxa"/>
              </w:tcPr>
              <w:p w:rsidR="004279E0" w:rsidRDefault="00E95D59">
                <w:pPr>
                  <w:tabs>
                    <w:tab w:val="left" w:pos="8100"/>
                    <w:tab w:val="left" w:pos="8280"/>
                  </w:tabs>
                  <w:rPr>
                    <w:sz w:val="24"/>
                    <w:szCs w:val="24"/>
                  </w:rPr>
                </w:pPr>
                <w:r>
                  <w:rPr>
                    <w:sz w:val="24"/>
                    <w:szCs w:val="24"/>
                  </w:rPr>
                  <w:t>5</w:t>
                </w:r>
              </w:p>
            </w:tc>
          </w:tr>
          <w:tr w:rsidR="004279E0">
            <w:tc>
              <w:tcPr>
                <w:tcW w:w="8446" w:type="dxa"/>
              </w:tcPr>
              <w:p w:rsidR="004279E0" w:rsidRDefault="00E95D59">
                <w:pPr>
                  <w:tabs>
                    <w:tab w:val="left" w:pos="540"/>
                    <w:tab w:val="left" w:pos="8100"/>
                    <w:tab w:val="left" w:pos="8280"/>
                  </w:tabs>
                  <w:ind w:left="743" w:hanging="709"/>
                  <w:rPr>
                    <w:sz w:val="24"/>
                    <w:szCs w:val="24"/>
                  </w:rPr>
                </w:pPr>
                <w:r>
                  <w:rPr>
                    <w:sz w:val="24"/>
                    <w:szCs w:val="24"/>
                  </w:rPr>
                  <w:t>5.0 How the School/College will respond</w:t>
                </w:r>
              </w:p>
            </w:tc>
            <w:tc>
              <w:tcPr>
                <w:tcW w:w="706" w:type="dxa"/>
              </w:tcPr>
              <w:p w:rsidR="004279E0" w:rsidRDefault="00E95D59">
                <w:pPr>
                  <w:tabs>
                    <w:tab w:val="left" w:pos="8100"/>
                    <w:tab w:val="left" w:pos="8280"/>
                  </w:tabs>
                  <w:rPr>
                    <w:sz w:val="24"/>
                    <w:szCs w:val="24"/>
                  </w:rPr>
                </w:pPr>
                <w:r>
                  <w:rPr>
                    <w:sz w:val="24"/>
                    <w:szCs w:val="24"/>
                  </w:rPr>
                  <w:t>6</w:t>
                </w:r>
              </w:p>
            </w:tc>
          </w:tr>
          <w:tr w:rsidR="004279E0">
            <w:tc>
              <w:tcPr>
                <w:tcW w:w="8446" w:type="dxa"/>
              </w:tcPr>
              <w:p w:rsidR="004279E0" w:rsidRDefault="00E95D59">
                <w:pPr>
                  <w:tabs>
                    <w:tab w:val="left" w:pos="540"/>
                    <w:tab w:val="left" w:pos="8100"/>
                    <w:tab w:val="left" w:pos="8280"/>
                  </w:tabs>
                  <w:ind w:left="743" w:hanging="709"/>
                  <w:rPr>
                    <w:sz w:val="24"/>
                    <w:szCs w:val="24"/>
                  </w:rPr>
                </w:pPr>
                <w:r>
                  <w:rPr>
                    <w:sz w:val="24"/>
                    <w:szCs w:val="24"/>
                  </w:rPr>
                  <w:lastRenderedPageBreak/>
                  <w:t>6.0 Detriment</w:t>
                </w:r>
              </w:p>
            </w:tc>
            <w:tc>
              <w:tcPr>
                <w:tcW w:w="706" w:type="dxa"/>
              </w:tcPr>
              <w:p w:rsidR="004279E0" w:rsidRDefault="00E95D59">
                <w:pPr>
                  <w:tabs>
                    <w:tab w:val="left" w:pos="8100"/>
                    <w:tab w:val="left" w:pos="8280"/>
                  </w:tabs>
                  <w:rPr>
                    <w:sz w:val="24"/>
                    <w:szCs w:val="24"/>
                  </w:rPr>
                </w:pPr>
                <w:r>
                  <w:rPr>
                    <w:sz w:val="24"/>
                    <w:szCs w:val="24"/>
                  </w:rPr>
                  <w:t>7</w:t>
                </w:r>
              </w:p>
            </w:tc>
          </w:tr>
          <w:tr w:rsidR="004279E0">
            <w:tc>
              <w:tcPr>
                <w:tcW w:w="8446" w:type="dxa"/>
              </w:tcPr>
              <w:p w:rsidR="004279E0" w:rsidRDefault="00E95D59">
                <w:pPr>
                  <w:tabs>
                    <w:tab w:val="left" w:pos="540"/>
                    <w:tab w:val="left" w:pos="8100"/>
                    <w:tab w:val="left" w:pos="8280"/>
                  </w:tabs>
                  <w:ind w:left="743" w:hanging="709"/>
                  <w:rPr>
                    <w:sz w:val="24"/>
                    <w:szCs w:val="24"/>
                  </w:rPr>
                </w:pPr>
                <w:r>
                  <w:rPr>
                    <w:sz w:val="24"/>
                    <w:szCs w:val="24"/>
                  </w:rPr>
                  <w:t xml:space="preserve">7.0 How the matter can be taken further </w:t>
                </w:r>
              </w:p>
            </w:tc>
            <w:tc>
              <w:tcPr>
                <w:tcW w:w="706" w:type="dxa"/>
              </w:tcPr>
              <w:p w:rsidR="004279E0" w:rsidRDefault="00E95D59">
                <w:pPr>
                  <w:tabs>
                    <w:tab w:val="left" w:pos="8100"/>
                    <w:tab w:val="left" w:pos="8280"/>
                  </w:tabs>
                  <w:rPr>
                    <w:sz w:val="24"/>
                    <w:szCs w:val="24"/>
                  </w:rPr>
                </w:pPr>
                <w:r>
                  <w:rPr>
                    <w:sz w:val="24"/>
                    <w:szCs w:val="24"/>
                  </w:rPr>
                  <w:t>7</w:t>
                </w:r>
              </w:p>
            </w:tc>
          </w:tr>
          <w:tr w:rsidR="004279E0">
            <w:tc>
              <w:tcPr>
                <w:tcW w:w="8446" w:type="dxa"/>
              </w:tcPr>
              <w:p w:rsidR="004279E0" w:rsidRDefault="004279E0">
                <w:pPr>
                  <w:tabs>
                    <w:tab w:val="left" w:pos="1188"/>
                  </w:tabs>
                  <w:rPr>
                    <w:sz w:val="24"/>
                    <w:szCs w:val="24"/>
                  </w:rPr>
                </w:pPr>
              </w:p>
            </w:tc>
            <w:tc>
              <w:tcPr>
                <w:tcW w:w="706" w:type="dxa"/>
              </w:tcPr>
              <w:p w:rsidR="004279E0" w:rsidRDefault="004279E0">
                <w:pPr>
                  <w:tabs>
                    <w:tab w:val="left" w:pos="8100"/>
                    <w:tab w:val="left" w:pos="8280"/>
                  </w:tabs>
                  <w:rPr>
                    <w:sz w:val="24"/>
                    <w:szCs w:val="24"/>
                  </w:rPr>
                </w:pPr>
              </w:p>
            </w:tc>
          </w:tr>
          <w:tr w:rsidR="004279E0">
            <w:tc>
              <w:tcPr>
                <w:tcW w:w="8446" w:type="dxa"/>
              </w:tcPr>
              <w:p w:rsidR="004279E0" w:rsidRDefault="00E95D59">
                <w:pPr>
                  <w:tabs>
                    <w:tab w:val="left" w:pos="1188"/>
                  </w:tabs>
                  <w:rPr>
                    <w:sz w:val="24"/>
                    <w:szCs w:val="24"/>
                  </w:rPr>
                </w:pPr>
                <w:r>
                  <w:rPr>
                    <w:b/>
                    <w:sz w:val="24"/>
                    <w:szCs w:val="24"/>
                  </w:rPr>
                  <w:t xml:space="preserve">GENERAL INFORMATION </w:t>
                </w:r>
              </w:p>
            </w:tc>
            <w:tc>
              <w:tcPr>
                <w:tcW w:w="706" w:type="dxa"/>
              </w:tcPr>
              <w:p w:rsidR="004279E0" w:rsidRDefault="004279E0">
                <w:pPr>
                  <w:tabs>
                    <w:tab w:val="left" w:pos="8100"/>
                    <w:tab w:val="left" w:pos="8280"/>
                  </w:tabs>
                  <w:rPr>
                    <w:sz w:val="24"/>
                    <w:szCs w:val="24"/>
                  </w:rPr>
                </w:pPr>
              </w:p>
            </w:tc>
          </w:tr>
          <w:tr w:rsidR="004279E0">
            <w:tc>
              <w:tcPr>
                <w:tcW w:w="8446" w:type="dxa"/>
              </w:tcPr>
              <w:p w:rsidR="004279E0" w:rsidRDefault="00E95D59">
                <w:pPr>
                  <w:tabs>
                    <w:tab w:val="left" w:pos="1188"/>
                  </w:tabs>
                  <w:rPr>
                    <w:sz w:val="24"/>
                    <w:szCs w:val="24"/>
                  </w:rPr>
                </w:pPr>
                <w:r>
                  <w:rPr>
                    <w:sz w:val="24"/>
                    <w:szCs w:val="24"/>
                  </w:rPr>
                  <w:t xml:space="preserve">8.0 Consultation </w:t>
                </w:r>
              </w:p>
            </w:tc>
            <w:tc>
              <w:tcPr>
                <w:tcW w:w="706" w:type="dxa"/>
              </w:tcPr>
              <w:p w:rsidR="004279E0" w:rsidRDefault="00E95D59">
                <w:pPr>
                  <w:tabs>
                    <w:tab w:val="left" w:pos="8100"/>
                    <w:tab w:val="left" w:pos="8280"/>
                  </w:tabs>
                  <w:rPr>
                    <w:sz w:val="24"/>
                    <w:szCs w:val="24"/>
                  </w:rPr>
                </w:pPr>
                <w:r>
                  <w:rPr>
                    <w:sz w:val="24"/>
                    <w:szCs w:val="24"/>
                  </w:rPr>
                  <w:t>8</w:t>
                </w:r>
              </w:p>
            </w:tc>
          </w:tr>
          <w:tr w:rsidR="004279E0">
            <w:tc>
              <w:tcPr>
                <w:tcW w:w="8446" w:type="dxa"/>
              </w:tcPr>
              <w:p w:rsidR="004279E0" w:rsidRDefault="004279E0">
                <w:pPr>
                  <w:tabs>
                    <w:tab w:val="left" w:pos="1188"/>
                  </w:tabs>
                  <w:rPr>
                    <w:sz w:val="24"/>
                    <w:szCs w:val="24"/>
                  </w:rPr>
                </w:pPr>
              </w:p>
            </w:tc>
            <w:tc>
              <w:tcPr>
                <w:tcW w:w="706" w:type="dxa"/>
              </w:tcPr>
              <w:p w:rsidR="004279E0" w:rsidRDefault="004279E0">
                <w:pPr>
                  <w:tabs>
                    <w:tab w:val="left" w:pos="8100"/>
                    <w:tab w:val="left" w:pos="8280"/>
                  </w:tabs>
                  <w:rPr>
                    <w:sz w:val="24"/>
                    <w:szCs w:val="24"/>
                  </w:rPr>
                </w:pPr>
              </w:p>
            </w:tc>
          </w:tr>
          <w:tr w:rsidR="004279E0">
            <w:tc>
              <w:tcPr>
                <w:tcW w:w="8446" w:type="dxa"/>
              </w:tcPr>
              <w:p w:rsidR="004279E0" w:rsidRDefault="00E95D59">
                <w:pPr>
                  <w:tabs>
                    <w:tab w:val="left" w:pos="1188"/>
                  </w:tabs>
                  <w:rPr>
                    <w:sz w:val="24"/>
                    <w:szCs w:val="24"/>
                  </w:rPr>
                </w:pPr>
                <w:r>
                  <w:rPr>
                    <w:b/>
                    <w:sz w:val="24"/>
                    <w:szCs w:val="24"/>
                  </w:rPr>
                  <w:t>POLICY HISTORY</w:t>
                </w:r>
              </w:p>
            </w:tc>
            <w:tc>
              <w:tcPr>
                <w:tcW w:w="706" w:type="dxa"/>
              </w:tcPr>
              <w:p w:rsidR="004279E0" w:rsidRDefault="00E95D59">
                <w:pPr>
                  <w:tabs>
                    <w:tab w:val="left" w:pos="8100"/>
                    <w:tab w:val="left" w:pos="8280"/>
                  </w:tabs>
                  <w:rPr>
                    <w:sz w:val="24"/>
                    <w:szCs w:val="24"/>
                  </w:rPr>
                </w:pPr>
                <w:r>
                  <w:rPr>
                    <w:sz w:val="24"/>
                    <w:szCs w:val="24"/>
                  </w:rPr>
                  <w:t>9</w:t>
                </w:r>
              </w:p>
            </w:tc>
          </w:tr>
          <w:tr w:rsidR="004279E0">
            <w:tc>
              <w:tcPr>
                <w:tcW w:w="8446" w:type="dxa"/>
              </w:tcPr>
              <w:p w:rsidR="004279E0" w:rsidRDefault="004279E0">
                <w:pPr>
                  <w:tabs>
                    <w:tab w:val="left" w:pos="1188"/>
                  </w:tabs>
                  <w:rPr>
                    <w:sz w:val="24"/>
                    <w:szCs w:val="24"/>
                  </w:rPr>
                </w:pPr>
              </w:p>
            </w:tc>
            <w:tc>
              <w:tcPr>
                <w:tcW w:w="706" w:type="dxa"/>
              </w:tcPr>
              <w:p w:rsidR="004279E0" w:rsidRDefault="004279E0">
                <w:pPr>
                  <w:tabs>
                    <w:tab w:val="left" w:pos="8100"/>
                    <w:tab w:val="left" w:pos="8280"/>
                  </w:tabs>
                  <w:rPr>
                    <w:sz w:val="24"/>
                    <w:szCs w:val="24"/>
                  </w:rPr>
                </w:pPr>
              </w:p>
            </w:tc>
          </w:tr>
        </w:tbl>
        <w:p w:rsidR="004279E0" w:rsidRDefault="004279E0">
          <w:pPr>
            <w:rPr>
              <w:color w:val="000000"/>
              <w:sz w:val="24"/>
              <w:szCs w:val="24"/>
            </w:rPr>
          </w:pPr>
        </w:p>
        <w:p w:rsidR="004279E0" w:rsidRDefault="004279E0">
          <w:pPr>
            <w:rPr>
              <w:color w:val="000000"/>
              <w:sz w:val="24"/>
              <w:szCs w:val="24"/>
            </w:rPr>
          </w:pPr>
        </w:p>
        <w:p w:rsidR="004279E0" w:rsidRDefault="00E95D59">
          <w:pPr>
            <w:rPr>
              <w:color w:val="000000"/>
              <w:sz w:val="24"/>
              <w:szCs w:val="24"/>
            </w:rPr>
          </w:pPr>
          <w:r>
            <w:rPr>
              <w:color w:val="000000"/>
              <w:sz w:val="24"/>
              <w:szCs w:val="24"/>
            </w:rPr>
            <w:t xml:space="preserve">       </w:t>
          </w: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E95D59">
          <w:pPr>
            <w:rPr>
              <w:color w:val="000000"/>
              <w:sz w:val="24"/>
              <w:szCs w:val="24"/>
            </w:rPr>
          </w:pPr>
          <w:r>
            <w:rPr>
              <w:color w:val="000000"/>
              <w:sz w:val="24"/>
              <w:szCs w:val="24"/>
            </w:rPr>
            <w:t xml:space="preserve">           </w:t>
          </w: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4279E0">
          <w:pPr>
            <w:rPr>
              <w:color w:val="000000"/>
              <w:sz w:val="24"/>
              <w:szCs w:val="24"/>
            </w:rPr>
          </w:pPr>
        </w:p>
        <w:p w:rsidR="004279E0" w:rsidRDefault="00E95D59">
          <w:pPr>
            <w:rPr>
              <w:color w:val="000000"/>
              <w:sz w:val="24"/>
              <w:szCs w:val="24"/>
            </w:rPr>
          </w:pPr>
          <w:r>
            <w:rPr>
              <w:color w:val="000000"/>
              <w:sz w:val="24"/>
              <w:szCs w:val="24"/>
            </w:rPr>
            <w:t xml:space="preserve">                                                                 </w:t>
          </w:r>
          <w:r>
            <w:fldChar w:fldCharType="end"/>
          </w:r>
        </w:p>
      </w:sdtContent>
    </w:sdt>
    <w:p w:rsidR="004279E0" w:rsidRDefault="00E95D59">
      <w:pPr>
        <w:numPr>
          <w:ilvl w:val="0"/>
          <w:numId w:val="3"/>
        </w:numPr>
        <w:rPr>
          <w:sz w:val="24"/>
          <w:szCs w:val="24"/>
        </w:rPr>
      </w:pPr>
      <w:r>
        <w:rPr>
          <w:b/>
          <w:sz w:val="24"/>
          <w:szCs w:val="24"/>
        </w:rPr>
        <w:t>Introduction</w:t>
      </w:r>
    </w:p>
    <w:p w:rsidR="004279E0" w:rsidRDefault="004279E0">
      <w:pPr>
        <w:ind w:left="720"/>
        <w:rPr>
          <w:sz w:val="24"/>
          <w:szCs w:val="24"/>
        </w:rPr>
      </w:pPr>
    </w:p>
    <w:p w:rsidR="004279E0" w:rsidRDefault="00E95D59">
      <w:pPr>
        <w:ind w:left="426" w:hanging="426"/>
        <w:jc w:val="both"/>
        <w:rPr>
          <w:sz w:val="24"/>
          <w:szCs w:val="24"/>
        </w:rPr>
      </w:pPr>
      <w:r>
        <w:rPr>
          <w:sz w:val="24"/>
          <w:szCs w:val="24"/>
        </w:rPr>
        <w:t>1.1 The Public Interest Disclosure Act 1998 was enacted to ensure a climate of greater frankness between employers and workers so that irregularities can be identified and addressed quickly and to strengthen employment rights by protecting responsible work</w:t>
      </w:r>
      <w:r>
        <w:rPr>
          <w:sz w:val="24"/>
          <w:szCs w:val="24"/>
        </w:rPr>
        <w:t>ers who blow the whistle about wrongdoing or failures in the work place. The policy set out in this document applies those statutory provisions to the Littletown Primary Academy.</w:t>
      </w:r>
    </w:p>
    <w:p w:rsidR="004279E0" w:rsidRDefault="004279E0">
      <w:pPr>
        <w:ind w:left="426" w:hanging="426"/>
        <w:jc w:val="both"/>
        <w:rPr>
          <w:sz w:val="24"/>
          <w:szCs w:val="24"/>
        </w:rPr>
      </w:pPr>
    </w:p>
    <w:p w:rsidR="004279E0" w:rsidRDefault="00E95D59">
      <w:pPr>
        <w:ind w:left="426" w:hanging="426"/>
        <w:jc w:val="both"/>
        <w:rPr>
          <w:sz w:val="24"/>
          <w:szCs w:val="24"/>
        </w:rPr>
      </w:pPr>
      <w:r>
        <w:rPr>
          <w:sz w:val="24"/>
          <w:szCs w:val="24"/>
        </w:rPr>
        <w:t>1.2 Employees are often the first to realise that something wrong may be hap</w:t>
      </w:r>
      <w:r>
        <w:rPr>
          <w:sz w:val="24"/>
          <w:szCs w:val="24"/>
        </w:rPr>
        <w:t xml:space="preserve">pening within the school. However, they may feel unable to express their concerns either because they feel that speaking up would be disloyal to their colleagues or to the school or because they fear harassment or victimisation. In these circumstances, </w:t>
      </w:r>
      <w:r>
        <w:rPr>
          <w:sz w:val="24"/>
          <w:szCs w:val="24"/>
        </w:rPr>
        <w:lastRenderedPageBreak/>
        <w:t xml:space="preserve">it </w:t>
      </w:r>
      <w:r>
        <w:rPr>
          <w:sz w:val="24"/>
          <w:szCs w:val="24"/>
        </w:rPr>
        <w:t>may be easier to ignore the concern than to report what may just be a suspicion of malpractice.</w:t>
      </w:r>
    </w:p>
    <w:p w:rsidR="004279E0" w:rsidRDefault="004279E0">
      <w:pPr>
        <w:ind w:left="426" w:hanging="426"/>
        <w:jc w:val="both"/>
        <w:rPr>
          <w:sz w:val="24"/>
          <w:szCs w:val="24"/>
        </w:rPr>
      </w:pPr>
    </w:p>
    <w:p w:rsidR="004279E0" w:rsidRDefault="00E95D59">
      <w:pPr>
        <w:ind w:left="426" w:hanging="426"/>
        <w:jc w:val="both"/>
        <w:rPr>
          <w:sz w:val="24"/>
          <w:szCs w:val="24"/>
        </w:rPr>
      </w:pPr>
      <w:r>
        <w:rPr>
          <w:sz w:val="24"/>
          <w:szCs w:val="24"/>
        </w:rPr>
        <w:t>1.3 Littletown Primary Academy is committed to doing things correctly with the highest possible standards of openness and accountability as is shown in the sch</w:t>
      </w:r>
      <w:r>
        <w:rPr>
          <w:sz w:val="24"/>
          <w:szCs w:val="24"/>
        </w:rPr>
        <w:t>ool’s Code of Conduct which is available at Littletown Primary Academy. In line with that commitment it encourages employees and others with serious concerns about any aspect of the school’s work to come forward and voice those concerns. It recognises that</w:t>
      </w:r>
      <w:r>
        <w:rPr>
          <w:sz w:val="24"/>
          <w:szCs w:val="24"/>
        </w:rPr>
        <w:t xml:space="preserve"> certain cases will have to proceed on a confidential basis. This policy makes it clear that employees can do so without fear of reprisal and is intended to encourage and enable employees to raise serious concerns within the school rather than overlooking </w:t>
      </w:r>
      <w:r>
        <w:rPr>
          <w:sz w:val="24"/>
          <w:szCs w:val="24"/>
        </w:rPr>
        <w:t>a problem or publicly disclosing the matter.</w:t>
      </w:r>
    </w:p>
    <w:p w:rsidR="004279E0" w:rsidRDefault="004279E0">
      <w:pPr>
        <w:ind w:left="426" w:hanging="426"/>
        <w:jc w:val="both"/>
        <w:rPr>
          <w:sz w:val="24"/>
          <w:szCs w:val="24"/>
        </w:rPr>
      </w:pPr>
    </w:p>
    <w:p w:rsidR="004279E0" w:rsidRDefault="00E95D59">
      <w:pPr>
        <w:ind w:left="426" w:hanging="426"/>
        <w:jc w:val="both"/>
        <w:rPr>
          <w:sz w:val="24"/>
          <w:szCs w:val="24"/>
        </w:rPr>
      </w:pPr>
      <w:r>
        <w:rPr>
          <w:sz w:val="24"/>
          <w:szCs w:val="24"/>
        </w:rPr>
        <w:t xml:space="preserve">1.4 This policy has been discussed with the relevant trade unions and professional organisations and has their support. Seeking advice from, and being represented by, your trade union may be the best course of </w:t>
      </w:r>
      <w:r>
        <w:rPr>
          <w:sz w:val="24"/>
          <w:szCs w:val="24"/>
        </w:rPr>
        <w:t>action to raise any issue under this policy. The school recognises and endorses the role which trade unions and their officers play in this process.</w:t>
      </w:r>
    </w:p>
    <w:p w:rsidR="004279E0" w:rsidRDefault="004279E0">
      <w:pPr>
        <w:ind w:left="426" w:right="687"/>
        <w:jc w:val="both"/>
        <w:rPr>
          <w:sz w:val="24"/>
          <w:szCs w:val="24"/>
        </w:rPr>
      </w:pPr>
    </w:p>
    <w:p w:rsidR="004279E0" w:rsidRDefault="00E95D59">
      <w:pPr>
        <w:numPr>
          <w:ilvl w:val="0"/>
          <w:numId w:val="3"/>
        </w:numPr>
        <w:jc w:val="both"/>
        <w:rPr>
          <w:sz w:val="24"/>
          <w:szCs w:val="24"/>
        </w:rPr>
      </w:pPr>
      <w:r>
        <w:rPr>
          <w:b/>
          <w:sz w:val="24"/>
          <w:szCs w:val="24"/>
        </w:rPr>
        <w:t>Aims and Scope of this Policy</w:t>
      </w:r>
    </w:p>
    <w:p w:rsidR="004279E0" w:rsidRDefault="004279E0">
      <w:pPr>
        <w:ind w:left="720"/>
        <w:jc w:val="both"/>
        <w:rPr>
          <w:sz w:val="24"/>
          <w:szCs w:val="24"/>
        </w:rPr>
      </w:pPr>
    </w:p>
    <w:p w:rsidR="004279E0" w:rsidRDefault="00E95D59">
      <w:pPr>
        <w:tabs>
          <w:tab w:val="left" w:pos="426"/>
        </w:tabs>
        <w:jc w:val="both"/>
        <w:rPr>
          <w:sz w:val="24"/>
          <w:szCs w:val="24"/>
        </w:rPr>
      </w:pPr>
      <w:r>
        <w:rPr>
          <w:sz w:val="24"/>
          <w:szCs w:val="24"/>
        </w:rPr>
        <w:t>2.1 This policy aims to:</w:t>
      </w:r>
    </w:p>
    <w:p w:rsidR="004279E0" w:rsidRDefault="00E95D59">
      <w:pPr>
        <w:numPr>
          <w:ilvl w:val="0"/>
          <w:numId w:val="2"/>
        </w:numPr>
        <w:tabs>
          <w:tab w:val="left" w:pos="426"/>
        </w:tabs>
        <w:jc w:val="both"/>
        <w:rPr>
          <w:sz w:val="24"/>
          <w:szCs w:val="24"/>
        </w:rPr>
      </w:pPr>
      <w:r>
        <w:rPr>
          <w:sz w:val="24"/>
          <w:szCs w:val="24"/>
        </w:rPr>
        <w:t>provide avenues for employees (‘you’) to raise con</w:t>
      </w:r>
      <w:r>
        <w:rPr>
          <w:sz w:val="24"/>
          <w:szCs w:val="24"/>
        </w:rPr>
        <w:t>cerns</w:t>
      </w:r>
    </w:p>
    <w:p w:rsidR="004279E0" w:rsidRDefault="00E95D59">
      <w:pPr>
        <w:numPr>
          <w:ilvl w:val="0"/>
          <w:numId w:val="2"/>
        </w:numPr>
        <w:tabs>
          <w:tab w:val="left" w:pos="426"/>
        </w:tabs>
        <w:jc w:val="both"/>
        <w:rPr>
          <w:sz w:val="24"/>
          <w:szCs w:val="24"/>
        </w:rPr>
      </w:pPr>
      <w:r>
        <w:rPr>
          <w:sz w:val="24"/>
          <w:szCs w:val="24"/>
        </w:rPr>
        <w:t>provide mechanisms for you to receive updates and feedback on any action taken</w:t>
      </w:r>
    </w:p>
    <w:p w:rsidR="004279E0" w:rsidRDefault="00E95D59">
      <w:pPr>
        <w:numPr>
          <w:ilvl w:val="0"/>
          <w:numId w:val="2"/>
        </w:numPr>
        <w:tabs>
          <w:tab w:val="left" w:pos="426"/>
        </w:tabs>
        <w:jc w:val="both"/>
        <w:rPr>
          <w:sz w:val="24"/>
          <w:szCs w:val="24"/>
        </w:rPr>
      </w:pPr>
      <w:r>
        <w:rPr>
          <w:sz w:val="24"/>
          <w:szCs w:val="24"/>
        </w:rPr>
        <w:t xml:space="preserve">provide a mechanism for you to receive a written response detailing the outcome of the process. </w:t>
      </w:r>
    </w:p>
    <w:p w:rsidR="004279E0" w:rsidRDefault="004279E0">
      <w:pPr>
        <w:tabs>
          <w:tab w:val="left" w:pos="426"/>
        </w:tabs>
        <w:ind w:left="720"/>
        <w:jc w:val="both"/>
        <w:rPr>
          <w:sz w:val="24"/>
          <w:szCs w:val="24"/>
        </w:rPr>
      </w:pPr>
    </w:p>
    <w:p w:rsidR="004279E0" w:rsidRDefault="00E95D59">
      <w:pPr>
        <w:tabs>
          <w:tab w:val="left" w:pos="426"/>
        </w:tabs>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2.2 This policy covers concerns that fall outside the scope of other proc</w:t>
      </w:r>
      <w:r>
        <w:rPr>
          <w:rFonts w:ascii="Helvetica Neue" w:eastAsia="Helvetica Neue" w:hAnsi="Helvetica Neue" w:cs="Helvetica Neue"/>
          <w:sz w:val="24"/>
          <w:szCs w:val="24"/>
        </w:rPr>
        <w:t>edures. It is not intended as recourse against financial or business decisions made by the school. Nor is it an alternative to well-established disciplinary or grievance procedures. It may, however, overlap with other polices for dealing with complaints.</w:t>
      </w:r>
    </w:p>
    <w:p w:rsidR="004279E0" w:rsidRDefault="00E95D59">
      <w:pPr>
        <w:tabs>
          <w:tab w:val="left" w:pos="426"/>
        </w:tabs>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Concerns raised under the Whistleblowing Policy should be about something that is in the public interest and is or may be:</w:t>
      </w:r>
    </w:p>
    <w:p w:rsidR="004279E0" w:rsidRDefault="00E95D59">
      <w:pPr>
        <w:numPr>
          <w:ilvl w:val="0"/>
          <w:numId w:val="1"/>
        </w:numPr>
        <w:tabs>
          <w:tab w:val="left" w:pos="426"/>
        </w:tabs>
        <w:jc w:val="both"/>
        <w:rPr>
          <w:sz w:val="24"/>
          <w:szCs w:val="24"/>
        </w:rPr>
      </w:pPr>
      <w:r>
        <w:rPr>
          <w:rFonts w:ascii="Helvetica Neue" w:eastAsia="Helvetica Neue" w:hAnsi="Helvetica Neue" w:cs="Helvetica Neue"/>
          <w:sz w:val="24"/>
          <w:szCs w:val="24"/>
        </w:rPr>
        <w:t xml:space="preserve">unlawful or a criminal offence; </w:t>
      </w:r>
    </w:p>
    <w:p w:rsidR="004279E0" w:rsidRDefault="00E95D59">
      <w:pPr>
        <w:numPr>
          <w:ilvl w:val="0"/>
          <w:numId w:val="1"/>
        </w:numPr>
        <w:tabs>
          <w:tab w:val="left" w:pos="426"/>
        </w:tabs>
        <w:jc w:val="both"/>
        <w:rPr>
          <w:sz w:val="24"/>
          <w:szCs w:val="24"/>
        </w:rPr>
      </w:pPr>
      <w:r>
        <w:rPr>
          <w:rFonts w:ascii="Helvetica Neue" w:eastAsia="Helvetica Neue" w:hAnsi="Helvetica Neue" w:cs="Helvetica Neue"/>
          <w:sz w:val="24"/>
          <w:szCs w:val="24"/>
        </w:rPr>
        <w:t xml:space="preserve">a breach of legal obligation (but not a personal contractual breach unless such breach involves a matter of public interest); </w:t>
      </w:r>
    </w:p>
    <w:p w:rsidR="004279E0" w:rsidRDefault="00E95D59">
      <w:pPr>
        <w:numPr>
          <w:ilvl w:val="0"/>
          <w:numId w:val="1"/>
        </w:numPr>
        <w:tabs>
          <w:tab w:val="left" w:pos="426"/>
        </w:tabs>
        <w:jc w:val="both"/>
        <w:rPr>
          <w:sz w:val="24"/>
          <w:szCs w:val="24"/>
        </w:rPr>
      </w:pPr>
      <w:r>
        <w:rPr>
          <w:rFonts w:ascii="Helvetica Neue" w:eastAsia="Helvetica Neue" w:hAnsi="Helvetica Neue" w:cs="Helvetica Neue"/>
          <w:sz w:val="24"/>
          <w:szCs w:val="24"/>
        </w:rPr>
        <w:t xml:space="preserve">a miscarriage of justice; </w:t>
      </w:r>
    </w:p>
    <w:p w:rsidR="004279E0" w:rsidRDefault="00E95D59">
      <w:pPr>
        <w:numPr>
          <w:ilvl w:val="0"/>
          <w:numId w:val="1"/>
        </w:numPr>
        <w:tabs>
          <w:tab w:val="left" w:pos="426"/>
        </w:tabs>
        <w:jc w:val="both"/>
        <w:rPr>
          <w:sz w:val="24"/>
          <w:szCs w:val="24"/>
        </w:rPr>
      </w:pPr>
      <w:r>
        <w:rPr>
          <w:rFonts w:ascii="Helvetica Neue" w:eastAsia="Helvetica Neue" w:hAnsi="Helvetica Neue" w:cs="Helvetica Neue"/>
          <w:sz w:val="24"/>
          <w:szCs w:val="24"/>
        </w:rPr>
        <w:t>mistreatment or abuse of a pupil/student or a member of the public for whom the school has a responsib</w:t>
      </w:r>
      <w:r>
        <w:rPr>
          <w:rFonts w:ascii="Helvetica Neue" w:eastAsia="Helvetica Neue" w:hAnsi="Helvetica Neue" w:cs="Helvetica Neue"/>
          <w:sz w:val="24"/>
          <w:szCs w:val="24"/>
        </w:rPr>
        <w:t xml:space="preserve">ility; </w:t>
      </w:r>
    </w:p>
    <w:p w:rsidR="004279E0" w:rsidRDefault="00E95D59">
      <w:pPr>
        <w:numPr>
          <w:ilvl w:val="0"/>
          <w:numId w:val="1"/>
        </w:numPr>
        <w:tabs>
          <w:tab w:val="left" w:pos="426"/>
        </w:tabs>
        <w:jc w:val="both"/>
        <w:rPr>
          <w:sz w:val="24"/>
          <w:szCs w:val="24"/>
        </w:rPr>
      </w:pPr>
      <w:r>
        <w:rPr>
          <w:rFonts w:ascii="Helvetica Neue" w:eastAsia="Helvetica Neue" w:hAnsi="Helvetica Neue" w:cs="Helvetica Neue"/>
          <w:sz w:val="24"/>
          <w:szCs w:val="24"/>
        </w:rPr>
        <w:t xml:space="preserve">in disregard of legislation governing health and safety at work; </w:t>
      </w:r>
    </w:p>
    <w:p w:rsidR="004279E0" w:rsidRDefault="00E95D59">
      <w:pPr>
        <w:numPr>
          <w:ilvl w:val="0"/>
          <w:numId w:val="1"/>
        </w:numPr>
        <w:tabs>
          <w:tab w:val="left" w:pos="426"/>
        </w:tabs>
        <w:jc w:val="both"/>
        <w:rPr>
          <w:sz w:val="24"/>
          <w:szCs w:val="24"/>
        </w:rPr>
      </w:pPr>
      <w:r>
        <w:rPr>
          <w:rFonts w:ascii="Helvetica Neue" w:eastAsia="Helvetica Neue" w:hAnsi="Helvetica Neue" w:cs="Helvetica Neue"/>
          <w:sz w:val="24"/>
          <w:szCs w:val="24"/>
        </w:rPr>
        <w:t xml:space="preserve">seeking undue favour over a contractual matter or a job application; or against the a School’s Financial Regulations; </w:t>
      </w:r>
    </w:p>
    <w:p w:rsidR="004279E0" w:rsidRDefault="00E95D59">
      <w:pPr>
        <w:numPr>
          <w:ilvl w:val="0"/>
          <w:numId w:val="1"/>
        </w:numPr>
        <w:tabs>
          <w:tab w:val="left" w:pos="426"/>
        </w:tabs>
        <w:jc w:val="both"/>
        <w:rPr>
          <w:sz w:val="24"/>
          <w:szCs w:val="24"/>
        </w:rPr>
      </w:pPr>
      <w:r>
        <w:rPr>
          <w:rFonts w:ascii="Helvetica Neue" w:eastAsia="Helvetica Neue" w:hAnsi="Helvetica Neue" w:cs="Helvetica Neue"/>
          <w:sz w:val="24"/>
          <w:szCs w:val="24"/>
        </w:rPr>
        <w:t xml:space="preserve">has led to or could lead to a damage to the environment; </w:t>
      </w:r>
    </w:p>
    <w:p w:rsidR="004279E0" w:rsidRDefault="00E95D59">
      <w:pPr>
        <w:numPr>
          <w:ilvl w:val="0"/>
          <w:numId w:val="1"/>
        </w:numPr>
        <w:tabs>
          <w:tab w:val="left" w:pos="426"/>
        </w:tabs>
        <w:jc w:val="both"/>
        <w:rPr>
          <w:sz w:val="24"/>
          <w:szCs w:val="24"/>
        </w:rPr>
      </w:pPr>
      <w:r>
        <w:rPr>
          <w:rFonts w:ascii="Helvetica Neue" w:eastAsia="Helvetica Neue" w:hAnsi="Helvetica Neue" w:cs="Helvetica Neue"/>
          <w:sz w:val="24"/>
          <w:szCs w:val="24"/>
        </w:rPr>
        <w:t>delib</w:t>
      </w:r>
      <w:r>
        <w:rPr>
          <w:rFonts w:ascii="Helvetica Neue" w:eastAsia="Helvetica Neue" w:hAnsi="Helvetica Neue" w:cs="Helvetica Neue"/>
          <w:sz w:val="24"/>
          <w:szCs w:val="24"/>
        </w:rPr>
        <w:t xml:space="preserve">erately covers up information tending to show any of the above. </w:t>
      </w:r>
    </w:p>
    <w:p w:rsidR="004279E0" w:rsidRDefault="004279E0">
      <w:pPr>
        <w:tabs>
          <w:tab w:val="left" w:pos="426"/>
        </w:tabs>
        <w:ind w:left="1146"/>
        <w:jc w:val="both"/>
        <w:rPr>
          <w:rFonts w:ascii="Helvetica Neue" w:eastAsia="Helvetica Neue" w:hAnsi="Helvetica Neue" w:cs="Helvetica Neue"/>
          <w:sz w:val="24"/>
          <w:szCs w:val="24"/>
        </w:rPr>
      </w:pPr>
    </w:p>
    <w:p w:rsidR="004279E0" w:rsidRDefault="00E95D59">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Safeguards</w:t>
      </w:r>
    </w:p>
    <w:p w:rsidR="004279E0" w:rsidRDefault="004279E0">
      <w:pPr>
        <w:ind w:left="720"/>
        <w:jc w:val="both"/>
        <w:rPr>
          <w:rFonts w:ascii="Helvetica Neue" w:eastAsia="Helvetica Neue" w:hAnsi="Helvetica Neue" w:cs="Helvetica Neue"/>
          <w:sz w:val="24"/>
          <w:szCs w:val="24"/>
        </w:rPr>
      </w:pPr>
    </w:p>
    <w:p w:rsidR="004279E0" w:rsidRDefault="00E95D5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3.1 Harassment or Victimisation</w:t>
      </w:r>
    </w:p>
    <w:p w:rsidR="004279E0" w:rsidRDefault="00E95D59">
      <w:pPr>
        <w:ind w:left="426"/>
        <w:jc w:val="both"/>
        <w:rPr>
          <w:rFonts w:ascii="Helvetica Neue" w:eastAsia="Helvetica Neue" w:hAnsi="Helvetica Neue" w:cs="Helvetica Neue"/>
          <w:sz w:val="24"/>
          <w:szCs w:val="24"/>
        </w:rPr>
      </w:pPr>
      <w:r>
        <w:rPr>
          <w:sz w:val="24"/>
          <w:szCs w:val="24"/>
        </w:rPr>
        <w:t>Littletown Primary Academy</w:t>
      </w:r>
      <w:r>
        <w:rPr>
          <w:rFonts w:ascii="Helvetica Neue" w:eastAsia="Helvetica Neue" w:hAnsi="Helvetica Neue" w:cs="Helvetica Neue"/>
          <w:sz w:val="24"/>
          <w:szCs w:val="24"/>
        </w:rPr>
        <w:t xml:space="preserve"> recognises that the decision to report a concern can be a difficult one to make, not least because of the fear of repri</w:t>
      </w:r>
      <w:r>
        <w:rPr>
          <w:rFonts w:ascii="Helvetica Neue" w:eastAsia="Helvetica Neue" w:hAnsi="Helvetica Neue" w:cs="Helvetica Neue"/>
          <w:sz w:val="24"/>
          <w:szCs w:val="24"/>
        </w:rPr>
        <w:t>sal from those responsible for the malpractice. The school will take action to protect you when you raise a concern in good faith. It will not tolerate any resulting harassment or victimisation (including informal or indirect pressures) and will treat this</w:t>
      </w:r>
      <w:r>
        <w:rPr>
          <w:rFonts w:ascii="Helvetica Neue" w:eastAsia="Helvetica Neue" w:hAnsi="Helvetica Neue" w:cs="Helvetica Neue"/>
          <w:sz w:val="24"/>
          <w:szCs w:val="24"/>
        </w:rPr>
        <w:t xml:space="preserve"> as a serious disciplinary offence which will be dealt with under the appropriate procedures.</w:t>
      </w:r>
    </w:p>
    <w:p w:rsidR="004279E0" w:rsidRDefault="004279E0">
      <w:pPr>
        <w:ind w:left="426"/>
        <w:jc w:val="both"/>
        <w:rPr>
          <w:rFonts w:ascii="Helvetica Neue" w:eastAsia="Helvetica Neue" w:hAnsi="Helvetica Neue" w:cs="Helvetica Neue"/>
          <w:sz w:val="24"/>
          <w:szCs w:val="24"/>
        </w:rPr>
      </w:pPr>
    </w:p>
    <w:p w:rsidR="004279E0" w:rsidRDefault="00E95D59">
      <w:pPr>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Any investigation into an allegation of malpractice will not influence or be influenced by any disciplinary or redundancy procedures which already affect you. If</w:t>
      </w:r>
      <w:r>
        <w:rPr>
          <w:rFonts w:ascii="Helvetica Neue" w:eastAsia="Helvetica Neue" w:hAnsi="Helvetica Neue" w:cs="Helvetica Neue"/>
          <w:sz w:val="24"/>
          <w:szCs w:val="24"/>
        </w:rPr>
        <w:t xml:space="preserve"> allegations of malpractice arise during a disciplinary process those allegations will be investigated at the same time as the disciplinary procedure.</w:t>
      </w:r>
    </w:p>
    <w:p w:rsidR="004279E0" w:rsidRDefault="004279E0">
      <w:pPr>
        <w:ind w:left="426"/>
        <w:jc w:val="both"/>
        <w:rPr>
          <w:rFonts w:ascii="Helvetica Neue" w:eastAsia="Helvetica Neue" w:hAnsi="Helvetica Neue" w:cs="Helvetica Neue"/>
          <w:sz w:val="24"/>
          <w:szCs w:val="24"/>
        </w:rPr>
      </w:pPr>
    </w:p>
    <w:p w:rsidR="004279E0" w:rsidRDefault="00E95D5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3.2 Confidentiality</w:t>
      </w:r>
    </w:p>
    <w:p w:rsidR="004279E0" w:rsidRDefault="00E95D59">
      <w:pPr>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All concerns will be treated in confidence and the school will do its best to protec</w:t>
      </w:r>
      <w:r>
        <w:rPr>
          <w:rFonts w:ascii="Helvetica Neue" w:eastAsia="Helvetica Neue" w:hAnsi="Helvetica Neue" w:cs="Helvetica Neue"/>
          <w:sz w:val="24"/>
          <w:szCs w:val="24"/>
        </w:rPr>
        <w:t>t your identity if you do not want your name to be disclosed. If investigation of a concern discloses a situation which is sufficiently serious to warrant disciplinary action or police involvement then your evidence may be important. Your name will not how</w:t>
      </w:r>
      <w:r>
        <w:rPr>
          <w:rFonts w:ascii="Helvetica Neue" w:eastAsia="Helvetica Neue" w:hAnsi="Helvetica Neue" w:cs="Helvetica Neue"/>
          <w:sz w:val="24"/>
          <w:szCs w:val="24"/>
        </w:rPr>
        <w:t>ever be released as a possible witness until the reasons for its disclosure at this stage have been fully discussed with you.</w:t>
      </w:r>
    </w:p>
    <w:p w:rsidR="004279E0" w:rsidRDefault="004279E0">
      <w:pPr>
        <w:ind w:left="426"/>
        <w:jc w:val="both"/>
        <w:rPr>
          <w:rFonts w:ascii="Helvetica Neue" w:eastAsia="Helvetica Neue" w:hAnsi="Helvetica Neue" w:cs="Helvetica Neue"/>
          <w:sz w:val="24"/>
          <w:szCs w:val="24"/>
        </w:rPr>
      </w:pPr>
    </w:p>
    <w:p w:rsidR="004279E0" w:rsidRDefault="00E95D5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3.3 Anonymous Allegations</w:t>
      </w:r>
    </w:p>
    <w:p w:rsidR="004279E0" w:rsidRDefault="00E95D59">
      <w:pPr>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policy encourages you to put your name to your allegation. Concerns expressed anonymously are much less powerful but they will be considered at the discretion of the school against the following criteria;</w:t>
      </w:r>
    </w:p>
    <w:p w:rsidR="004279E0" w:rsidRDefault="00E95D59">
      <w:pPr>
        <w:numPr>
          <w:ilvl w:val="0"/>
          <w:numId w:val="8"/>
        </w:numPr>
        <w:spacing w:before="280"/>
        <w:ind w:left="0" w:firstLine="426"/>
        <w:jc w:val="both"/>
      </w:pPr>
      <w:r>
        <w:rPr>
          <w:rFonts w:ascii="Helvetica Neue" w:eastAsia="Helvetica Neue" w:hAnsi="Helvetica Neue" w:cs="Helvetica Neue"/>
          <w:sz w:val="24"/>
          <w:szCs w:val="24"/>
        </w:rPr>
        <w:t>the seriousness of the issues raised</w:t>
      </w:r>
    </w:p>
    <w:p w:rsidR="004279E0" w:rsidRDefault="00E95D59">
      <w:pPr>
        <w:numPr>
          <w:ilvl w:val="0"/>
          <w:numId w:val="8"/>
        </w:numPr>
        <w:ind w:left="0" w:firstLine="426"/>
        <w:jc w:val="both"/>
      </w:pPr>
      <w:r>
        <w:rPr>
          <w:rFonts w:ascii="Helvetica Neue" w:eastAsia="Helvetica Neue" w:hAnsi="Helvetica Neue" w:cs="Helvetica Neue"/>
          <w:sz w:val="24"/>
          <w:szCs w:val="24"/>
        </w:rPr>
        <w:t>the likel</w:t>
      </w:r>
      <w:r>
        <w:rPr>
          <w:rFonts w:ascii="Helvetica Neue" w:eastAsia="Helvetica Neue" w:hAnsi="Helvetica Neue" w:cs="Helvetica Neue"/>
          <w:sz w:val="24"/>
          <w:szCs w:val="24"/>
        </w:rPr>
        <w:t>ihood of confirming the allegation from attributable sources</w:t>
      </w:r>
    </w:p>
    <w:p w:rsidR="004279E0" w:rsidRDefault="00E95D59">
      <w:pPr>
        <w:numPr>
          <w:ilvl w:val="0"/>
          <w:numId w:val="8"/>
        </w:numPr>
        <w:ind w:left="0" w:firstLine="426"/>
        <w:jc w:val="both"/>
      </w:pPr>
      <w:r>
        <w:rPr>
          <w:rFonts w:ascii="Helvetica Neue" w:eastAsia="Helvetica Neue" w:hAnsi="Helvetica Neue" w:cs="Helvetica Neue"/>
          <w:sz w:val="24"/>
          <w:szCs w:val="24"/>
        </w:rPr>
        <w:t>the school’s best interests</w:t>
      </w:r>
    </w:p>
    <w:p w:rsidR="004279E0" w:rsidRDefault="00E95D59">
      <w:pPr>
        <w:numPr>
          <w:ilvl w:val="0"/>
          <w:numId w:val="8"/>
        </w:numPr>
        <w:ind w:left="0" w:firstLine="426"/>
        <w:jc w:val="both"/>
      </w:pPr>
      <w:r>
        <w:rPr>
          <w:rFonts w:ascii="Helvetica Neue" w:eastAsia="Helvetica Neue" w:hAnsi="Helvetica Neue" w:cs="Helvetica Neue"/>
          <w:sz w:val="24"/>
          <w:szCs w:val="24"/>
        </w:rPr>
        <w:t>the protection of the school’s assets.</w:t>
      </w:r>
    </w:p>
    <w:p w:rsidR="004279E0" w:rsidRDefault="004279E0">
      <w:pPr>
        <w:ind w:left="426"/>
        <w:jc w:val="both"/>
        <w:rPr>
          <w:rFonts w:ascii="Helvetica Neue" w:eastAsia="Helvetica Neue" w:hAnsi="Helvetica Neue" w:cs="Helvetica Neue"/>
          <w:sz w:val="24"/>
          <w:szCs w:val="24"/>
        </w:rPr>
      </w:pPr>
    </w:p>
    <w:p w:rsidR="004279E0" w:rsidRDefault="00E95D59">
      <w:pPr>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You should also bear in mind that if you do choose to raise a concern anonymously it will be more difficult for the matter to b</w:t>
      </w:r>
      <w:r>
        <w:rPr>
          <w:rFonts w:ascii="Helvetica Neue" w:eastAsia="Helvetica Neue" w:hAnsi="Helvetica Neue" w:cs="Helvetica Neue"/>
          <w:sz w:val="24"/>
          <w:szCs w:val="24"/>
        </w:rPr>
        <w:t>e investigated and for you to be provided with feedback. For this reason, where you wish to raise your concerns anonymously, this may best be done through your trade union.</w:t>
      </w:r>
    </w:p>
    <w:p w:rsidR="004279E0" w:rsidRDefault="004279E0">
      <w:pPr>
        <w:ind w:left="426"/>
        <w:jc w:val="both"/>
        <w:rPr>
          <w:rFonts w:ascii="Helvetica Neue" w:eastAsia="Helvetica Neue" w:hAnsi="Helvetica Neue" w:cs="Helvetica Neue"/>
          <w:sz w:val="24"/>
          <w:szCs w:val="24"/>
        </w:rPr>
      </w:pPr>
    </w:p>
    <w:p w:rsidR="004279E0" w:rsidRDefault="00E95D59">
      <w:pPr>
        <w:jc w:val="both"/>
        <w:rPr>
          <w:rFonts w:ascii="Helvetica Neue" w:eastAsia="Helvetica Neue" w:hAnsi="Helvetica Neue" w:cs="Helvetica Neue"/>
          <w:sz w:val="24"/>
          <w:szCs w:val="24"/>
        </w:rPr>
      </w:pPr>
      <w:r>
        <w:rPr>
          <w:rFonts w:ascii="Helvetica Neue" w:eastAsia="Helvetica Neue" w:hAnsi="Helvetica Neue" w:cs="Helvetica Neue"/>
          <w:sz w:val="24"/>
          <w:szCs w:val="24"/>
        </w:rPr>
        <w:t>3.4 Untrue Allegations</w:t>
      </w:r>
    </w:p>
    <w:p w:rsidR="004279E0" w:rsidRDefault="00E95D59">
      <w:pPr>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If you make an allegation in good faith but it is not confi</w:t>
      </w:r>
      <w:r>
        <w:rPr>
          <w:rFonts w:ascii="Helvetica Neue" w:eastAsia="Helvetica Neue" w:hAnsi="Helvetica Neue" w:cs="Helvetica Neue"/>
          <w:sz w:val="24"/>
          <w:szCs w:val="24"/>
        </w:rPr>
        <w:t>rmed by the investigation, no reprisals will be taken against you. If, however, you make malicious or vexatious allegations, disciplinary action may be taken against you.</w:t>
      </w:r>
    </w:p>
    <w:p w:rsidR="004279E0" w:rsidRDefault="004279E0">
      <w:pPr>
        <w:jc w:val="both"/>
        <w:rPr>
          <w:rFonts w:ascii="Helvetica Neue" w:eastAsia="Helvetica Neue" w:hAnsi="Helvetica Neue" w:cs="Helvetica Neue"/>
          <w:sz w:val="24"/>
          <w:szCs w:val="24"/>
        </w:rPr>
      </w:pPr>
    </w:p>
    <w:p w:rsidR="004279E0" w:rsidRDefault="00E95D59">
      <w:pPr>
        <w:ind w:right="687"/>
        <w:jc w:val="both"/>
        <w:rPr>
          <w:sz w:val="24"/>
          <w:szCs w:val="24"/>
        </w:rPr>
      </w:pPr>
      <w:r>
        <w:rPr>
          <w:b/>
          <w:sz w:val="24"/>
          <w:szCs w:val="24"/>
        </w:rPr>
        <w:t>PROCEDURE</w:t>
      </w:r>
    </w:p>
    <w:p w:rsidR="004279E0" w:rsidRDefault="004279E0">
      <w:pPr>
        <w:ind w:right="687"/>
        <w:jc w:val="both"/>
        <w:rPr>
          <w:sz w:val="24"/>
          <w:szCs w:val="24"/>
        </w:rPr>
      </w:pPr>
    </w:p>
    <w:p w:rsidR="004279E0" w:rsidRDefault="00E95D59">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How to Raise a Concern</w:t>
      </w:r>
    </w:p>
    <w:p w:rsidR="004279E0" w:rsidRDefault="004279E0">
      <w:pPr>
        <w:ind w:left="720"/>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4.1</w:t>
      </w:r>
      <w:r>
        <w:rPr>
          <w:rFonts w:ascii="Helvetica Neue" w:eastAsia="Helvetica Neue" w:hAnsi="Helvetica Neue" w:cs="Helvetica Neue"/>
          <w:sz w:val="24"/>
          <w:szCs w:val="24"/>
        </w:rPr>
        <w:tab/>
        <w:t xml:space="preserve">Initially, you should raise your concerns by </w:t>
      </w:r>
      <w:r>
        <w:rPr>
          <w:rFonts w:ascii="Helvetica Neue" w:eastAsia="Helvetica Neue" w:hAnsi="Helvetica Neue" w:cs="Helvetica Neue"/>
          <w:sz w:val="24"/>
          <w:szCs w:val="24"/>
        </w:rPr>
        <w:t xml:space="preserve">discussing the matter with the Headteacher. If you are a member of a Trade Union or Professional Association you may consider it useful to contact them for advice at the earliest opportunity. </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If the concerns involve the Headteacher or it is not appropria</w:t>
      </w:r>
      <w:r>
        <w:rPr>
          <w:rFonts w:ascii="Helvetica Neue" w:eastAsia="Helvetica Neue" w:hAnsi="Helvetica Neue" w:cs="Helvetica Neue"/>
          <w:sz w:val="24"/>
          <w:szCs w:val="24"/>
        </w:rPr>
        <w:t>te due to the nature of your concerns you should initially raise the concerns with the Chair of Governors.</w:t>
      </w:r>
    </w:p>
    <w:p w:rsidR="004279E0" w:rsidRDefault="004279E0">
      <w:pPr>
        <w:ind w:left="426"/>
        <w:jc w:val="both"/>
        <w:rPr>
          <w:rFonts w:ascii="Tahoma" w:eastAsia="Tahoma" w:hAnsi="Tahoma" w:cs="Tahoma"/>
          <w:sz w:val="18"/>
          <w:szCs w:val="18"/>
        </w:rPr>
      </w:pPr>
    </w:p>
    <w:p w:rsidR="004279E0" w:rsidRDefault="00E95D59">
      <w:pPr>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individual receiving the concern will be referred to as the ‘lead officer’ throughout the remainder of the policy. </w:t>
      </w:r>
    </w:p>
    <w:p w:rsidR="004279E0" w:rsidRDefault="00E95D59">
      <w:pPr>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rsidR="004279E0" w:rsidRDefault="00E95D59">
      <w:pPr>
        <w:ind w:left="42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lead officer will then liaise accordingly to ensure that the concern is properly investigated. If the allegations arise from a disciplinary matter, they will be investigated as part of the disciplinary investigation. </w:t>
      </w:r>
    </w:p>
    <w:p w:rsidR="004279E0" w:rsidRDefault="004279E0">
      <w:pPr>
        <w:ind w:left="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4.2 Alternatively, if you feel yo</w:t>
      </w:r>
      <w:r>
        <w:rPr>
          <w:rFonts w:ascii="Helvetica Neue" w:eastAsia="Helvetica Neue" w:hAnsi="Helvetica Neue" w:cs="Helvetica Neue"/>
          <w:sz w:val="24"/>
          <w:szCs w:val="24"/>
        </w:rPr>
        <w:t>u cannot express your concerns as detailed above, you can raise your concern(s) externally to one of the bodies listed on the ‘List of prescribed persons and bodies’.</w:t>
      </w:r>
    </w:p>
    <w:p w:rsidR="004279E0" w:rsidRDefault="004279E0">
      <w:pPr>
        <w:ind w:left="426" w:hanging="426"/>
        <w:jc w:val="both"/>
        <w:rPr>
          <w:rFonts w:ascii="Helvetica Neue" w:eastAsia="Helvetica Neue" w:hAnsi="Helvetica Neue" w:cs="Helvetica Neue"/>
          <w:color w:val="333333"/>
          <w:sz w:val="24"/>
          <w:szCs w:val="24"/>
        </w:rPr>
      </w:pPr>
    </w:p>
    <w:p w:rsidR="004279E0" w:rsidRDefault="00E95D59">
      <w:pPr>
        <w:ind w:left="426" w:hanging="426"/>
        <w:jc w:val="both"/>
        <w:rPr>
          <w:rFonts w:ascii="Helvetica Neue" w:eastAsia="Helvetica Neue" w:hAnsi="Helvetica Neue" w:cs="Helvetica Neue"/>
          <w:color w:val="333333"/>
          <w:sz w:val="24"/>
          <w:szCs w:val="24"/>
        </w:rPr>
      </w:pPr>
      <w:bookmarkStart w:id="1" w:name="_gjdgxs" w:colFirst="0" w:colLast="0"/>
      <w:bookmarkEnd w:id="1"/>
      <w:r>
        <w:rPr>
          <w:rFonts w:ascii="Helvetica Neue" w:eastAsia="Helvetica Neue" w:hAnsi="Helvetica Neue" w:cs="Helvetica Neue"/>
          <w:color w:val="333333"/>
          <w:sz w:val="24"/>
          <w:szCs w:val="24"/>
        </w:rPr>
        <w:tab/>
      </w:r>
      <w:hyperlink r:id="rId12">
        <w:r>
          <w:rPr>
            <w:rFonts w:ascii="Helvetica Neue" w:eastAsia="Helvetica Neue" w:hAnsi="Helvetica Neue" w:cs="Helvetica Neue"/>
            <w:color w:val="0000FF"/>
            <w:sz w:val="24"/>
            <w:szCs w:val="24"/>
            <w:u w:val="single"/>
          </w:rPr>
          <w:t>https://www.gov.uk/government/uploads/system/uploads/attachm</w:t>
        </w:r>
        <w:r>
          <w:rPr>
            <w:rFonts w:ascii="Helvetica Neue" w:eastAsia="Helvetica Neue" w:hAnsi="Helvetica Neue" w:cs="Helvetica Neue"/>
            <w:color w:val="0000FF"/>
            <w:sz w:val="24"/>
            <w:szCs w:val="24"/>
            <w:u w:val="single"/>
          </w:rPr>
          <w:t>ent_data/file/431221/bis-15-289-blowing-the-whistle-to-a-prescribed-person-list-of-prescribed-persons-and-bodies-2.pdf</w:t>
        </w:r>
      </w:hyperlink>
      <w:r>
        <w:rPr>
          <w:rFonts w:ascii="Helvetica Neue" w:eastAsia="Helvetica Neue" w:hAnsi="Helvetica Neue" w:cs="Helvetica Neue"/>
          <w:color w:val="333333"/>
          <w:sz w:val="24"/>
          <w:szCs w:val="24"/>
        </w:rPr>
        <w:t xml:space="preserve"> </w:t>
      </w:r>
    </w:p>
    <w:p w:rsidR="004279E0" w:rsidRDefault="004279E0">
      <w:pPr>
        <w:ind w:left="426" w:hanging="426"/>
        <w:jc w:val="both"/>
        <w:rPr>
          <w:rFonts w:ascii="Helvetica Neue" w:eastAsia="Helvetica Neue" w:hAnsi="Helvetica Neue" w:cs="Helvetica Neue"/>
          <w:color w:val="333333"/>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color w:val="333333"/>
          <w:sz w:val="24"/>
          <w:szCs w:val="24"/>
        </w:rPr>
        <w:t xml:space="preserve">4.3 </w:t>
      </w:r>
      <w:r>
        <w:rPr>
          <w:rFonts w:ascii="Helvetica Neue" w:eastAsia="Helvetica Neue" w:hAnsi="Helvetica Neue" w:cs="Helvetica Neue"/>
          <w:sz w:val="24"/>
          <w:szCs w:val="24"/>
        </w:rPr>
        <w:t xml:space="preserve">Where the concern relates to a child protection matter and you do not wish to raise it via the school, you should inform the Local </w:t>
      </w:r>
      <w:r>
        <w:rPr>
          <w:rFonts w:ascii="Helvetica Neue" w:eastAsia="Helvetica Neue" w:hAnsi="Helvetica Neue" w:cs="Helvetica Neue"/>
          <w:sz w:val="24"/>
          <w:szCs w:val="24"/>
        </w:rPr>
        <w:t xml:space="preserve">Authority Designated Officer for Safeguarding (via email at </w:t>
      </w:r>
      <w:hyperlink r:id="rId13">
        <w:r>
          <w:rPr>
            <w:rFonts w:ascii="Helvetica Neue" w:eastAsia="Helvetica Neue" w:hAnsi="Helvetica Neue" w:cs="Helvetica Neue"/>
            <w:color w:val="0000FF"/>
            <w:sz w:val="24"/>
            <w:szCs w:val="24"/>
            <w:u w:val="single"/>
          </w:rPr>
          <w:t>ladosecure-mailbox@devon.gsx.gov.uk</w:t>
        </w:r>
      </w:hyperlink>
      <w:r>
        <w:rPr>
          <w:rFonts w:ascii="Helvetica Neue" w:eastAsia="Helvetica Neue" w:hAnsi="Helvetica Neue" w:cs="Helvetica Neue"/>
          <w:color w:val="333333"/>
          <w:sz w:val="24"/>
          <w:szCs w:val="24"/>
        </w:rPr>
        <w:t xml:space="preserve"> </w:t>
      </w:r>
      <w:r>
        <w:rPr>
          <w:rFonts w:ascii="Helvetica Neue" w:eastAsia="Helvetica Neue" w:hAnsi="Helvetica Neue" w:cs="Helvetica Neue"/>
          <w:sz w:val="24"/>
          <w:szCs w:val="24"/>
        </w:rPr>
        <w:t>or on 01392 384964). If the concern requires Police or other agency/authority involvement, the whi</w:t>
      </w:r>
      <w:r>
        <w:rPr>
          <w:rFonts w:ascii="Helvetica Neue" w:eastAsia="Helvetica Neue" w:hAnsi="Helvetica Neue" w:cs="Helvetica Neue"/>
          <w:sz w:val="24"/>
          <w:szCs w:val="24"/>
        </w:rPr>
        <w:t xml:space="preserve">stleblowing process will be halted until the relevant agencies have completed any necessary investigations and confirmed that it is appropriate to continue with the Whistleblowing procedure. </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4.4 Concerns can be raised orally but it is good practice for t</w:t>
      </w:r>
      <w:r>
        <w:rPr>
          <w:rFonts w:ascii="Helvetica Neue" w:eastAsia="Helvetica Neue" w:hAnsi="Helvetica Neue" w:cs="Helvetica Neue"/>
          <w:sz w:val="24"/>
          <w:szCs w:val="24"/>
        </w:rPr>
        <w:t>he concern to be recorded in writing at an early stage to ensure that all the details are correctly understood.</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4.5 A written allegation should set out the background and history of the concern (giving names, dates and places where possible) and the reaso</w:t>
      </w:r>
      <w:r>
        <w:rPr>
          <w:rFonts w:ascii="Helvetica Neue" w:eastAsia="Helvetica Neue" w:hAnsi="Helvetica Neue" w:cs="Helvetica Neue"/>
          <w:sz w:val="24"/>
          <w:szCs w:val="24"/>
        </w:rPr>
        <w:t>n why you are particularly concerned about the situation. It is preferable for you to record this in writing yourself. However, where the person to whom you voice your concerns writes these down, a copy will be sent to your home address or via your represe</w:t>
      </w:r>
      <w:r>
        <w:rPr>
          <w:rFonts w:ascii="Helvetica Neue" w:eastAsia="Helvetica Neue" w:hAnsi="Helvetica Neue" w:cs="Helvetica Neue"/>
          <w:sz w:val="24"/>
          <w:szCs w:val="24"/>
        </w:rPr>
        <w:t>ntative (see paragraph 4.7) to give you an opportunity to agree this as a correct record.</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4.6 Although you are not expected to prove the truth of your allegation, you will need to demonstrate to the person contacted that there are sufficient grounds for y</w:t>
      </w:r>
      <w:r>
        <w:rPr>
          <w:rFonts w:ascii="Helvetica Neue" w:eastAsia="Helvetica Neue" w:hAnsi="Helvetica Neue" w:cs="Helvetica Neue"/>
          <w:sz w:val="24"/>
          <w:szCs w:val="24"/>
        </w:rPr>
        <w:t>our concern.</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4.7 You may wish to seek advice from your trade union representative on how best to raise your concern. Where you wish to raise your concern anonymously this may be done through your trade union.</w:t>
      </w:r>
    </w:p>
    <w:p w:rsidR="004279E0" w:rsidRDefault="004279E0">
      <w:pPr>
        <w:ind w:right="687"/>
        <w:jc w:val="both"/>
        <w:rPr>
          <w:sz w:val="24"/>
          <w:szCs w:val="24"/>
        </w:rPr>
      </w:pPr>
    </w:p>
    <w:p w:rsidR="004279E0" w:rsidRDefault="00E95D59">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How the school will respond</w:t>
      </w:r>
    </w:p>
    <w:p w:rsidR="004279E0" w:rsidRDefault="004279E0">
      <w:pPr>
        <w:ind w:left="720"/>
        <w:jc w:val="both"/>
        <w:rPr>
          <w:rFonts w:ascii="Helvetica Neue" w:eastAsia="Helvetica Neue" w:hAnsi="Helvetica Neue" w:cs="Helvetica Neue"/>
          <w:sz w:val="24"/>
          <w:szCs w:val="24"/>
        </w:rPr>
      </w:pPr>
    </w:p>
    <w:p w:rsidR="004279E0" w:rsidRDefault="00E95D59">
      <w:pPr>
        <w:ind w:left="426" w:hanging="426"/>
        <w:jc w:val="both"/>
        <w:rPr>
          <w:sz w:val="24"/>
          <w:szCs w:val="24"/>
        </w:rPr>
      </w:pPr>
      <w:r>
        <w:rPr>
          <w:rFonts w:ascii="Helvetica Neue" w:eastAsia="Helvetica Neue" w:hAnsi="Helvetica Neue" w:cs="Helvetica Neue"/>
          <w:sz w:val="24"/>
          <w:szCs w:val="24"/>
        </w:rPr>
        <w:t>5.1 The action t</w:t>
      </w:r>
      <w:r>
        <w:rPr>
          <w:rFonts w:ascii="Helvetica Neue" w:eastAsia="Helvetica Neue" w:hAnsi="Helvetica Neue" w:cs="Helvetica Neue"/>
          <w:sz w:val="24"/>
          <w:szCs w:val="24"/>
        </w:rPr>
        <w:t xml:space="preserve">aken by the school will depend on the nature of the concern. After </w:t>
      </w:r>
      <w:r>
        <w:rPr>
          <w:sz w:val="24"/>
          <w:szCs w:val="24"/>
        </w:rPr>
        <w:t>initial enquiries to assess the seriousness, the matters raised may;</w:t>
      </w:r>
    </w:p>
    <w:p w:rsidR="004279E0" w:rsidRDefault="00E95D59">
      <w:pPr>
        <w:numPr>
          <w:ilvl w:val="0"/>
          <w:numId w:val="4"/>
        </w:numPr>
        <w:ind w:hanging="294"/>
        <w:jc w:val="both"/>
        <w:rPr>
          <w:sz w:val="24"/>
          <w:szCs w:val="24"/>
        </w:rPr>
      </w:pPr>
      <w:r>
        <w:rPr>
          <w:sz w:val="24"/>
          <w:szCs w:val="24"/>
        </w:rPr>
        <w:t>Be investigated by the school leadership, internal audit or through the disciplinary process</w:t>
      </w:r>
    </w:p>
    <w:p w:rsidR="004279E0" w:rsidRDefault="00E95D59">
      <w:pPr>
        <w:numPr>
          <w:ilvl w:val="0"/>
          <w:numId w:val="4"/>
        </w:numPr>
        <w:ind w:hanging="294"/>
        <w:jc w:val="both"/>
        <w:rPr>
          <w:sz w:val="24"/>
          <w:szCs w:val="24"/>
        </w:rPr>
      </w:pPr>
      <w:r>
        <w:rPr>
          <w:sz w:val="24"/>
          <w:szCs w:val="24"/>
        </w:rPr>
        <w:t>Be referred to the Police</w:t>
      </w:r>
    </w:p>
    <w:p w:rsidR="004279E0" w:rsidRDefault="00E95D59">
      <w:pPr>
        <w:numPr>
          <w:ilvl w:val="0"/>
          <w:numId w:val="4"/>
        </w:numPr>
        <w:ind w:hanging="294"/>
        <w:jc w:val="both"/>
        <w:rPr>
          <w:sz w:val="24"/>
          <w:szCs w:val="24"/>
        </w:rPr>
      </w:pPr>
      <w:r>
        <w:rPr>
          <w:sz w:val="24"/>
          <w:szCs w:val="24"/>
        </w:rPr>
        <w:t>Be referred to external auditors</w:t>
      </w:r>
    </w:p>
    <w:p w:rsidR="004279E0" w:rsidRDefault="00E95D59">
      <w:pPr>
        <w:numPr>
          <w:ilvl w:val="0"/>
          <w:numId w:val="4"/>
        </w:numPr>
        <w:ind w:hanging="294"/>
        <w:jc w:val="both"/>
        <w:rPr>
          <w:sz w:val="24"/>
          <w:szCs w:val="24"/>
        </w:rPr>
      </w:pPr>
      <w:r>
        <w:rPr>
          <w:sz w:val="24"/>
          <w:szCs w:val="24"/>
        </w:rPr>
        <w:t>Need to be the subject of a referral to the National College for Teaching and Leadership</w:t>
      </w:r>
    </w:p>
    <w:p w:rsidR="004279E0" w:rsidRDefault="00E95D59">
      <w:pPr>
        <w:numPr>
          <w:ilvl w:val="0"/>
          <w:numId w:val="4"/>
        </w:numPr>
        <w:ind w:hanging="294"/>
        <w:jc w:val="both"/>
        <w:rPr>
          <w:sz w:val="24"/>
          <w:szCs w:val="24"/>
        </w:rPr>
      </w:pPr>
      <w:r>
        <w:rPr>
          <w:sz w:val="24"/>
          <w:szCs w:val="24"/>
        </w:rPr>
        <w:t>Form the subject of an independent enquiry</w:t>
      </w:r>
    </w:p>
    <w:p w:rsidR="004279E0" w:rsidRDefault="004279E0">
      <w:pPr>
        <w:ind w:left="720"/>
        <w:jc w:val="both"/>
        <w:rPr>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5.2 If urgent action is required in response to a concern this may be taken before a full </w:t>
      </w:r>
      <w:r>
        <w:rPr>
          <w:rFonts w:ascii="Helvetica Neue" w:eastAsia="Helvetica Neue" w:hAnsi="Helvetica Neue" w:cs="Helvetica Neue"/>
          <w:sz w:val="24"/>
          <w:szCs w:val="24"/>
        </w:rPr>
        <w:t>investigation is conducted.</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5.3 Some concerns may be resolved by action agreed with you without the need for investigation or it may be that an investigation can be completed without the person(s) under investigation being aware of the process.</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5.4 In any event within five working days of a concern being received, the school will write to you at your home address to:</w:t>
      </w:r>
    </w:p>
    <w:p w:rsidR="004279E0" w:rsidRDefault="00E95D59">
      <w:pPr>
        <w:numPr>
          <w:ilvl w:val="0"/>
          <w:numId w:val="5"/>
        </w:numPr>
        <w:spacing w:before="280"/>
        <w:ind w:hanging="720"/>
        <w:jc w:val="both"/>
        <w:rPr>
          <w:sz w:val="24"/>
          <w:szCs w:val="24"/>
        </w:rPr>
      </w:pPr>
      <w:r>
        <w:rPr>
          <w:rFonts w:ascii="Helvetica Neue" w:eastAsia="Helvetica Neue" w:hAnsi="Helvetica Neue" w:cs="Helvetica Neue"/>
          <w:sz w:val="24"/>
          <w:szCs w:val="24"/>
        </w:rPr>
        <w:t>acknowledge that the concern has been received</w:t>
      </w:r>
    </w:p>
    <w:p w:rsidR="004279E0" w:rsidRDefault="00E95D59">
      <w:pPr>
        <w:numPr>
          <w:ilvl w:val="0"/>
          <w:numId w:val="5"/>
        </w:numPr>
        <w:ind w:hanging="720"/>
        <w:jc w:val="both"/>
        <w:rPr>
          <w:sz w:val="24"/>
          <w:szCs w:val="24"/>
        </w:rPr>
      </w:pPr>
      <w:r>
        <w:rPr>
          <w:rFonts w:ascii="Helvetica Neue" w:eastAsia="Helvetica Neue" w:hAnsi="Helvetica Neue" w:cs="Helvetica Neue"/>
          <w:sz w:val="24"/>
          <w:szCs w:val="24"/>
        </w:rPr>
        <w:t>indicate how it proposes to deal with the matter</w:t>
      </w:r>
    </w:p>
    <w:p w:rsidR="004279E0" w:rsidRDefault="00E95D59">
      <w:pPr>
        <w:numPr>
          <w:ilvl w:val="0"/>
          <w:numId w:val="5"/>
        </w:numPr>
        <w:ind w:hanging="720"/>
        <w:jc w:val="both"/>
        <w:rPr>
          <w:sz w:val="24"/>
          <w:szCs w:val="24"/>
        </w:rPr>
      </w:pPr>
      <w:r>
        <w:rPr>
          <w:rFonts w:ascii="Helvetica Neue" w:eastAsia="Helvetica Neue" w:hAnsi="Helvetica Neue" w:cs="Helvetica Neue"/>
          <w:sz w:val="24"/>
          <w:szCs w:val="24"/>
        </w:rPr>
        <w:t>give an estimate of how long it wil</w:t>
      </w:r>
      <w:r>
        <w:rPr>
          <w:rFonts w:ascii="Helvetica Neue" w:eastAsia="Helvetica Neue" w:hAnsi="Helvetica Neue" w:cs="Helvetica Neue"/>
          <w:sz w:val="24"/>
          <w:szCs w:val="24"/>
        </w:rPr>
        <w:t>l take to provide a final response</w:t>
      </w:r>
    </w:p>
    <w:p w:rsidR="004279E0" w:rsidRDefault="00E95D59">
      <w:pPr>
        <w:numPr>
          <w:ilvl w:val="0"/>
          <w:numId w:val="5"/>
        </w:numPr>
        <w:ind w:hanging="720"/>
        <w:jc w:val="both"/>
        <w:rPr>
          <w:sz w:val="24"/>
          <w:szCs w:val="24"/>
        </w:rPr>
      </w:pPr>
      <w:r>
        <w:rPr>
          <w:rFonts w:ascii="Helvetica Neue" w:eastAsia="Helvetica Neue" w:hAnsi="Helvetica Neue" w:cs="Helvetica Neue"/>
          <w:sz w:val="24"/>
          <w:szCs w:val="24"/>
        </w:rPr>
        <w:t>tell you whether any initial enquiries have been made, and</w:t>
      </w:r>
    </w:p>
    <w:p w:rsidR="004279E0" w:rsidRDefault="00E95D59">
      <w:pPr>
        <w:numPr>
          <w:ilvl w:val="0"/>
          <w:numId w:val="5"/>
        </w:numPr>
        <w:ind w:hanging="720"/>
        <w:jc w:val="both"/>
        <w:rPr>
          <w:sz w:val="24"/>
          <w:szCs w:val="24"/>
        </w:rPr>
      </w:pPr>
      <w:r>
        <w:rPr>
          <w:rFonts w:ascii="Helvetica Neue" w:eastAsia="Helvetica Neue" w:hAnsi="Helvetica Neue" w:cs="Helvetica Neue"/>
          <w:sz w:val="24"/>
          <w:szCs w:val="24"/>
        </w:rPr>
        <w:t>tell you whether further investigation will take place, and if not, why not</w:t>
      </w:r>
    </w:p>
    <w:p w:rsidR="004279E0" w:rsidRDefault="00E95D59">
      <w:pPr>
        <w:numPr>
          <w:ilvl w:val="0"/>
          <w:numId w:val="5"/>
        </w:numPr>
        <w:ind w:left="709" w:hanging="283"/>
        <w:jc w:val="both"/>
        <w:rPr>
          <w:sz w:val="24"/>
          <w:szCs w:val="24"/>
        </w:rPr>
      </w:pPr>
      <w:r>
        <w:rPr>
          <w:rFonts w:ascii="Helvetica Neue" w:eastAsia="Helvetica Neue" w:hAnsi="Helvetica Neue" w:cs="Helvetica Neue"/>
          <w:sz w:val="24"/>
          <w:szCs w:val="24"/>
        </w:rPr>
        <w:t>where appropriate, name an independent Support Officer to support you during any inves</w:t>
      </w:r>
      <w:r>
        <w:rPr>
          <w:rFonts w:ascii="Helvetica Neue" w:eastAsia="Helvetica Neue" w:hAnsi="Helvetica Neue" w:cs="Helvetica Neue"/>
          <w:sz w:val="24"/>
          <w:szCs w:val="24"/>
        </w:rPr>
        <w:t xml:space="preserve">tigation. </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5.5 Following discussion with you, where it is felt appropriate to appoint a Support Officer, that person will make contact with you, deal with all confidentiality issues, agree frequency of contract and explain their role to you, which is to:</w:t>
      </w:r>
    </w:p>
    <w:p w:rsidR="004279E0" w:rsidRDefault="00E95D59">
      <w:pPr>
        <w:numPr>
          <w:ilvl w:val="0"/>
          <w:numId w:val="6"/>
        </w:numPr>
        <w:spacing w:before="280"/>
        <w:ind w:left="709" w:hanging="283"/>
        <w:jc w:val="both"/>
        <w:rPr>
          <w:sz w:val="24"/>
          <w:szCs w:val="24"/>
        </w:rPr>
      </w:pPr>
      <w:r>
        <w:rPr>
          <w:rFonts w:ascii="Helvetica Neue" w:eastAsia="Helvetica Neue" w:hAnsi="Helvetica Neue" w:cs="Helvetica Neue"/>
          <w:sz w:val="24"/>
          <w:szCs w:val="24"/>
        </w:rPr>
        <w:t>keep you informed about the progress of the investigation</w:t>
      </w:r>
    </w:p>
    <w:p w:rsidR="004279E0" w:rsidRDefault="00E95D59">
      <w:pPr>
        <w:numPr>
          <w:ilvl w:val="0"/>
          <w:numId w:val="6"/>
        </w:numPr>
        <w:ind w:left="709" w:hanging="283"/>
        <w:jc w:val="both"/>
        <w:rPr>
          <w:sz w:val="24"/>
          <w:szCs w:val="24"/>
        </w:rPr>
      </w:pPr>
      <w:r>
        <w:rPr>
          <w:rFonts w:ascii="Helvetica Neue" w:eastAsia="Helvetica Neue" w:hAnsi="Helvetica Neue" w:cs="Helvetica Neue"/>
          <w:sz w:val="24"/>
          <w:szCs w:val="24"/>
        </w:rPr>
        <w:t>inform the Investigating Officer of any further issues you may have</w:t>
      </w:r>
    </w:p>
    <w:p w:rsidR="004279E0" w:rsidRDefault="00E95D59">
      <w:pPr>
        <w:numPr>
          <w:ilvl w:val="0"/>
          <w:numId w:val="6"/>
        </w:numPr>
        <w:ind w:left="709" w:hanging="283"/>
        <w:jc w:val="both"/>
        <w:rPr>
          <w:sz w:val="24"/>
          <w:szCs w:val="24"/>
        </w:rPr>
      </w:pPr>
      <w:r>
        <w:rPr>
          <w:rFonts w:ascii="Helvetica Neue" w:eastAsia="Helvetica Neue" w:hAnsi="Helvetica Neue" w:cs="Helvetica Neue"/>
          <w:sz w:val="24"/>
          <w:szCs w:val="24"/>
        </w:rPr>
        <w:t>raise any concerns you may have about the conduct of the investigation</w:t>
      </w:r>
    </w:p>
    <w:p w:rsidR="004279E0" w:rsidRDefault="00E95D59">
      <w:pPr>
        <w:numPr>
          <w:ilvl w:val="0"/>
          <w:numId w:val="6"/>
        </w:numPr>
        <w:ind w:left="709" w:hanging="283"/>
        <w:jc w:val="both"/>
        <w:rPr>
          <w:sz w:val="24"/>
          <w:szCs w:val="24"/>
        </w:rPr>
      </w:pPr>
      <w:r>
        <w:rPr>
          <w:rFonts w:ascii="Helvetica Neue" w:eastAsia="Helvetica Neue" w:hAnsi="Helvetica Neue" w:cs="Helvetica Neue"/>
          <w:sz w:val="24"/>
          <w:szCs w:val="24"/>
        </w:rPr>
        <w:t>take appropriate steps to support you in the workplace</w:t>
      </w:r>
    </w:p>
    <w:p w:rsidR="004279E0" w:rsidRDefault="00E95D59">
      <w:pPr>
        <w:numPr>
          <w:ilvl w:val="0"/>
          <w:numId w:val="6"/>
        </w:numPr>
        <w:ind w:left="709" w:hanging="283"/>
        <w:jc w:val="both"/>
        <w:rPr>
          <w:sz w:val="24"/>
          <w:szCs w:val="24"/>
        </w:rPr>
      </w:pPr>
      <w:r>
        <w:rPr>
          <w:rFonts w:ascii="Helvetica Neue" w:eastAsia="Helvetica Neue" w:hAnsi="Helvetica Neue" w:cs="Helvetica Neue"/>
          <w:sz w:val="24"/>
          <w:szCs w:val="24"/>
        </w:rPr>
        <w:lastRenderedPageBreak/>
        <w:t>supp</w:t>
      </w:r>
      <w:r>
        <w:rPr>
          <w:rFonts w:ascii="Helvetica Neue" w:eastAsia="Helvetica Neue" w:hAnsi="Helvetica Neue" w:cs="Helvetica Neue"/>
          <w:sz w:val="24"/>
          <w:szCs w:val="24"/>
        </w:rPr>
        <w:t>ort you if you are required to give evidence at any criminal or disciplinary proceedings that arise from your concern.</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5.6 If you wish to retain your anonymity you will need to nominate a representative and/or a contact address where correspondence may be</w:t>
      </w:r>
      <w:r>
        <w:rPr>
          <w:rFonts w:ascii="Helvetica Neue" w:eastAsia="Helvetica Neue" w:hAnsi="Helvetica Neue" w:cs="Helvetica Neue"/>
          <w:sz w:val="24"/>
          <w:szCs w:val="24"/>
        </w:rPr>
        <w:t xml:space="preserve"> directed in order to keep you informed.</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5.7</w:t>
      </w:r>
      <w:r>
        <w:rPr>
          <w:rFonts w:ascii="Helvetica Neue" w:eastAsia="Helvetica Neue" w:hAnsi="Helvetica Neue" w:cs="Helvetica Neue"/>
          <w:sz w:val="24"/>
          <w:szCs w:val="24"/>
        </w:rPr>
        <w:tab/>
        <w:t>The amount of contact between Investigating Officers and you will depend on the nature of the matters raised, the potential difficulties involved and the clarity of the information provided. If necessary, furth</w:t>
      </w:r>
      <w:r>
        <w:rPr>
          <w:rFonts w:ascii="Helvetica Neue" w:eastAsia="Helvetica Neue" w:hAnsi="Helvetica Neue" w:cs="Helvetica Neue"/>
          <w:sz w:val="24"/>
          <w:szCs w:val="24"/>
        </w:rPr>
        <w:t>er information will be sought from you.</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5.8 When any meeting is arranged, you have the right, if you so wish, to be accompanied by a trade union or professional association representative or a friend (who need not be associated with the school).</w:t>
      </w:r>
    </w:p>
    <w:p w:rsidR="004279E0" w:rsidRDefault="004279E0">
      <w:pPr>
        <w:ind w:left="426" w:hanging="426"/>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bookmarkStart w:id="2" w:name="_30j0zll" w:colFirst="0" w:colLast="0"/>
      <w:bookmarkEnd w:id="2"/>
      <w:r>
        <w:rPr>
          <w:rFonts w:ascii="Helvetica Neue" w:eastAsia="Helvetica Neue" w:hAnsi="Helvetica Neue" w:cs="Helvetica Neue"/>
          <w:sz w:val="24"/>
          <w:szCs w:val="24"/>
        </w:rPr>
        <w:t xml:space="preserve">5.9 The </w:t>
      </w:r>
      <w:r>
        <w:rPr>
          <w:rFonts w:ascii="Helvetica Neue" w:eastAsia="Helvetica Neue" w:hAnsi="Helvetica Neue" w:cs="Helvetica Neue"/>
          <w:sz w:val="24"/>
          <w:szCs w:val="24"/>
        </w:rPr>
        <w:t>school accepts that you need to be assured that the matter has been properly addressed. Accordingly, subject to legal and/or confidentiality constraints, the Headteacher (Chair/Vice Chair of Governors/Lead Officer) will ensure that you are provided with in</w:t>
      </w:r>
      <w:r>
        <w:rPr>
          <w:rFonts w:ascii="Helvetica Neue" w:eastAsia="Helvetica Neue" w:hAnsi="Helvetica Neue" w:cs="Helvetica Neue"/>
          <w:sz w:val="24"/>
          <w:szCs w:val="24"/>
        </w:rPr>
        <w:t>formation about the outcome of any investigations and/or proceedings.</w:t>
      </w:r>
    </w:p>
    <w:p w:rsidR="004279E0" w:rsidRDefault="004279E0">
      <w:pPr>
        <w:jc w:val="both"/>
        <w:rPr>
          <w:rFonts w:ascii="Helvetica Neue" w:eastAsia="Helvetica Neue" w:hAnsi="Helvetica Neue" w:cs="Helvetica Neue"/>
          <w:sz w:val="24"/>
          <w:szCs w:val="24"/>
        </w:rPr>
      </w:pPr>
    </w:p>
    <w:p w:rsidR="004279E0" w:rsidRDefault="00E95D59">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Detriment</w:t>
      </w:r>
    </w:p>
    <w:p w:rsidR="004279E0" w:rsidRDefault="004279E0">
      <w:pPr>
        <w:ind w:left="720"/>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6.1 The school is committed to ensuring that an employee who makes an allegation in good faith suffers no detriment from doing so.</w:t>
      </w:r>
    </w:p>
    <w:p w:rsidR="004279E0" w:rsidRDefault="004279E0">
      <w:pPr>
        <w:ind w:left="426" w:hanging="426"/>
        <w:jc w:val="both"/>
        <w:rPr>
          <w:rFonts w:ascii="Helvetica Neue" w:eastAsia="Helvetica Neue" w:hAnsi="Helvetica Neue" w:cs="Helvetica Neue"/>
          <w:sz w:val="24"/>
          <w:szCs w:val="24"/>
        </w:rPr>
      </w:pPr>
    </w:p>
    <w:p w:rsidR="004279E0" w:rsidRDefault="004279E0">
      <w:pPr>
        <w:ind w:left="426" w:hanging="426"/>
        <w:jc w:val="both"/>
        <w:rPr>
          <w:rFonts w:ascii="Helvetica Neue" w:eastAsia="Helvetica Neue" w:hAnsi="Helvetica Neue" w:cs="Helvetica Neue"/>
          <w:sz w:val="24"/>
          <w:szCs w:val="24"/>
        </w:rPr>
      </w:pPr>
    </w:p>
    <w:p w:rsidR="004279E0" w:rsidRDefault="00E95D59">
      <w:pPr>
        <w:numPr>
          <w:ilvl w:val="0"/>
          <w:numId w:val="3"/>
        </w:numPr>
        <w:jc w:val="both"/>
        <w:rPr>
          <w:rFonts w:ascii="Helvetica Neue" w:eastAsia="Helvetica Neue" w:hAnsi="Helvetica Neue" w:cs="Helvetica Neue"/>
          <w:sz w:val="24"/>
          <w:szCs w:val="24"/>
        </w:rPr>
      </w:pPr>
      <w:r>
        <w:rPr>
          <w:rFonts w:ascii="Helvetica Neue" w:eastAsia="Helvetica Neue" w:hAnsi="Helvetica Neue" w:cs="Helvetica Neue"/>
          <w:b/>
          <w:sz w:val="24"/>
          <w:szCs w:val="24"/>
        </w:rPr>
        <w:t>How the matter can be taken further</w:t>
      </w:r>
    </w:p>
    <w:p w:rsidR="004279E0" w:rsidRDefault="004279E0">
      <w:pPr>
        <w:ind w:left="720"/>
        <w:jc w:val="both"/>
        <w:rPr>
          <w:rFonts w:ascii="Helvetica Neue" w:eastAsia="Helvetica Neue" w:hAnsi="Helvetica Neue" w:cs="Helvetica Neue"/>
          <w:sz w:val="24"/>
          <w:szCs w:val="24"/>
        </w:rPr>
      </w:pPr>
    </w:p>
    <w:p w:rsidR="004279E0" w:rsidRDefault="00E95D59">
      <w:pPr>
        <w:ind w:left="426" w:hanging="426"/>
        <w:jc w:val="both"/>
        <w:rPr>
          <w:rFonts w:ascii="Helvetica Neue" w:eastAsia="Helvetica Neue" w:hAnsi="Helvetica Neue" w:cs="Helvetica Neue"/>
          <w:sz w:val="24"/>
          <w:szCs w:val="24"/>
        </w:rPr>
      </w:pPr>
      <w:r>
        <w:rPr>
          <w:rFonts w:ascii="Helvetica Neue" w:eastAsia="Helvetica Neue" w:hAnsi="Helvetica Neue" w:cs="Helvetica Neue"/>
          <w:sz w:val="24"/>
          <w:szCs w:val="24"/>
        </w:rPr>
        <w:t>7.1 This policy is intended to provide you with a way to raise concerns within the school. The school hopes you will be satisfied by its response. If you are not you may wish to raise the matter with one of the following possible contact points;</w:t>
      </w:r>
    </w:p>
    <w:p w:rsidR="004279E0" w:rsidRDefault="00E95D59">
      <w:pPr>
        <w:numPr>
          <w:ilvl w:val="0"/>
          <w:numId w:val="7"/>
        </w:numPr>
        <w:spacing w:before="280"/>
        <w:ind w:hanging="720"/>
        <w:jc w:val="both"/>
        <w:rPr>
          <w:sz w:val="24"/>
          <w:szCs w:val="24"/>
        </w:rPr>
      </w:pPr>
      <w:r>
        <w:rPr>
          <w:rFonts w:ascii="Helvetica Neue" w:eastAsia="Helvetica Neue" w:hAnsi="Helvetica Neue" w:cs="Helvetica Neue"/>
          <w:sz w:val="24"/>
          <w:szCs w:val="24"/>
        </w:rPr>
        <w:t>relevant p</w:t>
      </w:r>
      <w:r>
        <w:rPr>
          <w:rFonts w:ascii="Helvetica Neue" w:eastAsia="Helvetica Neue" w:hAnsi="Helvetica Neue" w:cs="Helvetica Neue"/>
          <w:sz w:val="24"/>
          <w:szCs w:val="24"/>
        </w:rPr>
        <w:t>rofessional bodies or regulatory organisations</w:t>
      </w:r>
    </w:p>
    <w:p w:rsidR="004279E0" w:rsidRDefault="00E95D59">
      <w:pPr>
        <w:numPr>
          <w:ilvl w:val="0"/>
          <w:numId w:val="7"/>
        </w:numPr>
        <w:ind w:hanging="720"/>
        <w:jc w:val="both"/>
        <w:rPr>
          <w:sz w:val="24"/>
          <w:szCs w:val="24"/>
        </w:rPr>
      </w:pPr>
      <w:r>
        <w:rPr>
          <w:rFonts w:ascii="Helvetica Neue" w:eastAsia="Helvetica Neue" w:hAnsi="Helvetica Neue" w:cs="Helvetica Neue"/>
          <w:sz w:val="24"/>
          <w:szCs w:val="24"/>
        </w:rPr>
        <w:t>your trade union or professional association</w:t>
      </w:r>
    </w:p>
    <w:p w:rsidR="004279E0" w:rsidRDefault="00E95D59">
      <w:pPr>
        <w:numPr>
          <w:ilvl w:val="0"/>
          <w:numId w:val="7"/>
        </w:numPr>
        <w:ind w:hanging="720"/>
        <w:jc w:val="both"/>
        <w:rPr>
          <w:sz w:val="24"/>
          <w:szCs w:val="24"/>
        </w:rPr>
      </w:pPr>
      <w:r>
        <w:rPr>
          <w:rFonts w:ascii="Helvetica Neue" w:eastAsia="Helvetica Neue" w:hAnsi="Helvetica Neue" w:cs="Helvetica Neue"/>
          <w:sz w:val="24"/>
          <w:szCs w:val="24"/>
        </w:rPr>
        <w:t>your solicitor or legal adviser</w:t>
      </w:r>
    </w:p>
    <w:p w:rsidR="004279E0" w:rsidRDefault="00E95D59">
      <w:pPr>
        <w:numPr>
          <w:ilvl w:val="0"/>
          <w:numId w:val="7"/>
        </w:numPr>
        <w:ind w:hanging="720"/>
        <w:jc w:val="both"/>
        <w:rPr>
          <w:sz w:val="24"/>
          <w:szCs w:val="24"/>
        </w:rPr>
      </w:pPr>
      <w:r>
        <w:rPr>
          <w:rFonts w:ascii="Helvetica Neue" w:eastAsia="Helvetica Neue" w:hAnsi="Helvetica Neue" w:cs="Helvetica Neue"/>
          <w:sz w:val="24"/>
          <w:szCs w:val="24"/>
        </w:rPr>
        <w:t>the Police</w:t>
      </w:r>
    </w:p>
    <w:p w:rsidR="004279E0" w:rsidRDefault="00E95D59">
      <w:pPr>
        <w:numPr>
          <w:ilvl w:val="0"/>
          <w:numId w:val="7"/>
        </w:numPr>
        <w:ind w:hanging="720"/>
        <w:jc w:val="both"/>
        <w:rPr>
          <w:sz w:val="24"/>
          <w:szCs w:val="24"/>
        </w:rPr>
      </w:pPr>
      <w:r>
        <w:rPr>
          <w:rFonts w:ascii="Helvetica Neue" w:eastAsia="Helvetica Neue" w:hAnsi="Helvetica Neue" w:cs="Helvetica Neue"/>
          <w:sz w:val="24"/>
          <w:szCs w:val="24"/>
        </w:rPr>
        <w:t>the Health and Safety Executive</w:t>
      </w:r>
    </w:p>
    <w:p w:rsidR="004279E0" w:rsidRDefault="00E95D59">
      <w:pPr>
        <w:numPr>
          <w:ilvl w:val="0"/>
          <w:numId w:val="7"/>
        </w:numPr>
        <w:ind w:hanging="720"/>
        <w:jc w:val="both"/>
        <w:rPr>
          <w:sz w:val="24"/>
          <w:szCs w:val="24"/>
        </w:rPr>
      </w:pPr>
      <w:r>
        <w:rPr>
          <w:rFonts w:ascii="Helvetica Neue" w:eastAsia="Helvetica Neue" w:hAnsi="Helvetica Neue" w:cs="Helvetica Neue"/>
          <w:sz w:val="24"/>
          <w:szCs w:val="24"/>
        </w:rPr>
        <w:t>‘Public Concern at Work’ – Registered Charity</w:t>
      </w:r>
    </w:p>
    <w:p w:rsidR="004279E0" w:rsidRDefault="004279E0">
      <w:pPr>
        <w:ind w:left="426" w:right="687" w:hanging="426"/>
        <w:jc w:val="both"/>
        <w:rPr>
          <w:color w:val="000000"/>
          <w:sz w:val="24"/>
          <w:szCs w:val="24"/>
        </w:rPr>
      </w:pPr>
    </w:p>
    <w:p w:rsidR="004279E0" w:rsidRDefault="004279E0">
      <w:pPr>
        <w:ind w:left="426" w:right="687" w:hanging="426"/>
        <w:jc w:val="both"/>
        <w:rPr>
          <w:color w:val="000000"/>
          <w:sz w:val="24"/>
          <w:szCs w:val="24"/>
        </w:rPr>
      </w:pPr>
    </w:p>
    <w:p w:rsidR="004279E0" w:rsidRDefault="004279E0">
      <w:pPr>
        <w:ind w:left="426" w:right="687" w:hanging="426"/>
        <w:jc w:val="both"/>
        <w:rPr>
          <w:color w:val="000000"/>
          <w:sz w:val="24"/>
          <w:szCs w:val="24"/>
        </w:rPr>
      </w:pPr>
    </w:p>
    <w:p w:rsidR="004279E0" w:rsidRDefault="004279E0">
      <w:pPr>
        <w:ind w:left="426" w:right="687" w:hanging="426"/>
        <w:jc w:val="both"/>
        <w:rPr>
          <w:color w:val="000000"/>
          <w:sz w:val="24"/>
          <w:szCs w:val="24"/>
        </w:rPr>
      </w:pPr>
    </w:p>
    <w:p w:rsidR="004279E0" w:rsidRDefault="004279E0">
      <w:pPr>
        <w:ind w:left="426" w:right="687" w:hanging="426"/>
        <w:jc w:val="both"/>
        <w:rPr>
          <w:color w:val="000000"/>
          <w:sz w:val="24"/>
          <w:szCs w:val="24"/>
        </w:rPr>
      </w:pPr>
    </w:p>
    <w:p w:rsidR="004279E0" w:rsidRDefault="004279E0">
      <w:pPr>
        <w:ind w:left="426" w:right="687" w:hanging="426"/>
        <w:jc w:val="both"/>
        <w:rPr>
          <w:color w:val="000000"/>
          <w:sz w:val="24"/>
          <w:szCs w:val="24"/>
        </w:rPr>
      </w:pPr>
    </w:p>
    <w:p w:rsidR="004279E0" w:rsidRDefault="004279E0">
      <w:pPr>
        <w:ind w:left="426" w:right="687" w:hanging="426"/>
        <w:jc w:val="both"/>
        <w:rPr>
          <w:color w:val="000000"/>
          <w:sz w:val="24"/>
          <w:szCs w:val="24"/>
        </w:rPr>
      </w:pPr>
    </w:p>
    <w:p w:rsidR="004279E0" w:rsidRDefault="00E95D59">
      <w:pPr>
        <w:ind w:left="426" w:right="687" w:hanging="426"/>
        <w:jc w:val="both"/>
        <w:rPr>
          <w:color w:val="000000"/>
          <w:sz w:val="24"/>
          <w:szCs w:val="24"/>
        </w:rPr>
      </w:pPr>
      <w:r>
        <w:rPr>
          <w:b/>
          <w:color w:val="000000"/>
          <w:sz w:val="24"/>
          <w:szCs w:val="24"/>
        </w:rPr>
        <w:t xml:space="preserve">GENERAL INFORMATION </w:t>
      </w:r>
    </w:p>
    <w:p w:rsidR="004279E0" w:rsidRDefault="004279E0">
      <w:pPr>
        <w:ind w:left="426" w:right="687" w:hanging="426"/>
        <w:jc w:val="both"/>
        <w:rPr>
          <w:color w:val="000000"/>
          <w:sz w:val="24"/>
          <w:szCs w:val="24"/>
        </w:rPr>
      </w:pPr>
    </w:p>
    <w:p w:rsidR="004279E0" w:rsidRDefault="00E95D59">
      <w:pPr>
        <w:pStyle w:val="Heading3"/>
        <w:numPr>
          <w:ilvl w:val="0"/>
          <w:numId w:val="3"/>
        </w:numPr>
        <w:spacing w:before="0" w:after="0"/>
        <w:ind w:right="687"/>
        <w:jc w:val="both"/>
        <w:rPr>
          <w:sz w:val="24"/>
          <w:szCs w:val="24"/>
        </w:rPr>
      </w:pPr>
      <w:r>
        <w:rPr>
          <w:sz w:val="24"/>
          <w:szCs w:val="24"/>
        </w:rPr>
        <w:t>Consultation</w:t>
      </w:r>
    </w:p>
    <w:p w:rsidR="004279E0" w:rsidRDefault="004279E0"/>
    <w:p w:rsidR="004279E0" w:rsidRDefault="00E95D59">
      <w:pPr>
        <w:ind w:left="426" w:right="-28"/>
        <w:jc w:val="both"/>
        <w:rPr>
          <w:sz w:val="24"/>
          <w:szCs w:val="24"/>
        </w:rPr>
      </w:pPr>
      <w:r>
        <w:rPr>
          <w:sz w:val="24"/>
          <w:szCs w:val="24"/>
        </w:rPr>
        <w:t xml:space="preserve">This policy is provided following consultation with trade unions/professional associations and will apply to all employees. This policy is also for the Governing Body to consider for adoption. Should the Governing Body wish to make changes to this Policy, </w:t>
      </w:r>
      <w:r>
        <w:rPr>
          <w:sz w:val="24"/>
          <w:szCs w:val="24"/>
        </w:rPr>
        <w:t xml:space="preserve">the required consultation must be undertaken with the County Officers of the recognised trade unions/professional associations. </w:t>
      </w:r>
    </w:p>
    <w:p w:rsidR="004279E0" w:rsidRDefault="004279E0">
      <w:pPr>
        <w:ind w:left="426" w:right="-28"/>
        <w:jc w:val="both"/>
        <w:rPr>
          <w:sz w:val="24"/>
          <w:szCs w:val="24"/>
        </w:rPr>
      </w:pPr>
    </w:p>
    <w:p w:rsidR="004279E0" w:rsidRDefault="00E95D59">
      <w:pPr>
        <w:ind w:left="426" w:right="-28"/>
        <w:jc w:val="both"/>
        <w:rPr>
          <w:sz w:val="24"/>
          <w:szCs w:val="24"/>
        </w:rPr>
      </w:pPr>
      <w:r>
        <w:rPr>
          <w:sz w:val="24"/>
          <w:szCs w:val="24"/>
        </w:rPr>
        <w:t>This policy supersedes all previous whistleblowing policies.</w:t>
      </w:r>
      <w:r>
        <w:rPr>
          <w:b/>
          <w:sz w:val="24"/>
          <w:szCs w:val="24"/>
        </w:rPr>
        <w:t xml:space="preserve"> </w:t>
      </w:r>
    </w:p>
    <w:p w:rsidR="004279E0" w:rsidRDefault="004279E0">
      <w:pPr>
        <w:rPr>
          <w:sz w:val="24"/>
          <w:szCs w:val="24"/>
        </w:rPr>
      </w:pPr>
    </w:p>
    <w:p w:rsidR="004279E0" w:rsidRDefault="004279E0">
      <w:pPr>
        <w:jc w:val="both"/>
      </w:pPr>
    </w:p>
    <w:p w:rsidR="004279E0" w:rsidRDefault="004279E0">
      <w:pPr>
        <w:rPr>
          <w:sz w:val="24"/>
          <w:szCs w:val="24"/>
        </w:rPr>
      </w:pPr>
    </w:p>
    <w:p w:rsidR="004279E0" w:rsidRDefault="004279E0"/>
    <w:p w:rsidR="004279E0" w:rsidRDefault="004279E0"/>
    <w:p w:rsidR="004279E0" w:rsidRDefault="004279E0"/>
    <w:p w:rsidR="004279E0" w:rsidRDefault="004279E0"/>
    <w:p w:rsidR="004279E0" w:rsidRDefault="004279E0"/>
    <w:p w:rsidR="004279E0" w:rsidRDefault="004279E0"/>
    <w:p w:rsidR="004279E0" w:rsidRDefault="004279E0"/>
    <w:p w:rsidR="004279E0" w:rsidRDefault="00E95D59">
      <w:pPr>
        <w:keepNext/>
        <w:pBdr>
          <w:top w:val="nil"/>
          <w:left w:val="nil"/>
          <w:bottom w:val="nil"/>
          <w:right w:val="nil"/>
          <w:between w:val="nil"/>
        </w:pBdr>
        <w:spacing w:after="240"/>
        <w:ind w:left="432" w:hanging="432"/>
        <w:jc w:val="center"/>
        <w:rPr>
          <w:b/>
          <w:color w:val="000000"/>
          <w:sz w:val="24"/>
          <w:szCs w:val="24"/>
        </w:rPr>
      </w:pPr>
      <w:r>
        <w:rPr>
          <w:b/>
          <w:color w:val="000000"/>
          <w:sz w:val="24"/>
          <w:szCs w:val="24"/>
        </w:rPr>
        <w:t>POLICY HISTORY</w:t>
      </w:r>
    </w:p>
    <w:tbl>
      <w:tblPr>
        <w:tblStyle w:val="a2"/>
        <w:tblW w:w="9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0"/>
        <w:gridCol w:w="3231"/>
        <w:gridCol w:w="1384"/>
        <w:gridCol w:w="1990"/>
        <w:gridCol w:w="1265"/>
      </w:tblGrid>
      <w:tr w:rsidR="004279E0">
        <w:tc>
          <w:tcPr>
            <w:tcW w:w="1390" w:type="dxa"/>
            <w:shd w:val="clear" w:color="auto" w:fill="C0C0C0"/>
          </w:tcPr>
          <w:p w:rsidR="004279E0" w:rsidRDefault="004279E0">
            <w:pPr>
              <w:jc w:val="center"/>
              <w:rPr>
                <w:sz w:val="24"/>
                <w:szCs w:val="24"/>
              </w:rPr>
            </w:pPr>
          </w:p>
          <w:p w:rsidR="004279E0" w:rsidRDefault="00E95D59">
            <w:pPr>
              <w:jc w:val="center"/>
              <w:rPr>
                <w:sz w:val="24"/>
                <w:szCs w:val="24"/>
              </w:rPr>
            </w:pPr>
            <w:r>
              <w:rPr>
                <w:b/>
                <w:sz w:val="24"/>
                <w:szCs w:val="24"/>
              </w:rPr>
              <w:t>Policy Date</w:t>
            </w:r>
          </w:p>
          <w:p w:rsidR="004279E0" w:rsidRDefault="004279E0">
            <w:pPr>
              <w:jc w:val="center"/>
              <w:rPr>
                <w:sz w:val="24"/>
                <w:szCs w:val="24"/>
              </w:rPr>
            </w:pPr>
          </w:p>
        </w:tc>
        <w:tc>
          <w:tcPr>
            <w:tcW w:w="3231" w:type="dxa"/>
            <w:shd w:val="clear" w:color="auto" w:fill="C0C0C0"/>
          </w:tcPr>
          <w:p w:rsidR="004279E0" w:rsidRDefault="004279E0">
            <w:pPr>
              <w:jc w:val="center"/>
              <w:rPr>
                <w:sz w:val="24"/>
                <w:szCs w:val="24"/>
              </w:rPr>
            </w:pPr>
          </w:p>
          <w:p w:rsidR="004279E0" w:rsidRDefault="00E95D59">
            <w:pPr>
              <w:jc w:val="center"/>
              <w:rPr>
                <w:sz w:val="24"/>
                <w:szCs w:val="24"/>
              </w:rPr>
            </w:pPr>
            <w:r>
              <w:rPr>
                <w:b/>
                <w:sz w:val="24"/>
                <w:szCs w:val="24"/>
              </w:rPr>
              <w:t>Summary of change</w:t>
            </w:r>
          </w:p>
        </w:tc>
        <w:tc>
          <w:tcPr>
            <w:tcW w:w="1384" w:type="dxa"/>
            <w:shd w:val="clear" w:color="auto" w:fill="C0C0C0"/>
          </w:tcPr>
          <w:p w:rsidR="004279E0" w:rsidRDefault="004279E0">
            <w:pPr>
              <w:jc w:val="center"/>
              <w:rPr>
                <w:sz w:val="24"/>
                <w:szCs w:val="24"/>
              </w:rPr>
            </w:pPr>
          </w:p>
          <w:p w:rsidR="004279E0" w:rsidRDefault="00E95D59">
            <w:pPr>
              <w:jc w:val="center"/>
              <w:rPr>
                <w:sz w:val="24"/>
                <w:szCs w:val="24"/>
              </w:rPr>
            </w:pPr>
            <w:r>
              <w:rPr>
                <w:b/>
                <w:sz w:val="24"/>
                <w:szCs w:val="24"/>
              </w:rPr>
              <w:t>Contact</w:t>
            </w:r>
          </w:p>
        </w:tc>
        <w:tc>
          <w:tcPr>
            <w:tcW w:w="1990" w:type="dxa"/>
            <w:shd w:val="clear" w:color="auto" w:fill="C0C0C0"/>
          </w:tcPr>
          <w:p w:rsidR="004279E0" w:rsidRDefault="004279E0">
            <w:pPr>
              <w:jc w:val="center"/>
              <w:rPr>
                <w:sz w:val="24"/>
                <w:szCs w:val="24"/>
              </w:rPr>
            </w:pPr>
          </w:p>
          <w:p w:rsidR="004279E0" w:rsidRDefault="00E95D59">
            <w:pPr>
              <w:jc w:val="center"/>
              <w:rPr>
                <w:sz w:val="24"/>
                <w:szCs w:val="24"/>
              </w:rPr>
            </w:pPr>
            <w:r>
              <w:rPr>
                <w:b/>
                <w:sz w:val="24"/>
                <w:szCs w:val="24"/>
              </w:rPr>
              <w:t>Version/ Implementation</w:t>
            </w:r>
          </w:p>
          <w:p w:rsidR="004279E0" w:rsidRDefault="00E95D59">
            <w:pPr>
              <w:jc w:val="center"/>
              <w:rPr>
                <w:sz w:val="24"/>
                <w:szCs w:val="24"/>
              </w:rPr>
            </w:pPr>
            <w:r>
              <w:rPr>
                <w:b/>
                <w:sz w:val="24"/>
                <w:szCs w:val="24"/>
              </w:rPr>
              <w:t>Date</w:t>
            </w:r>
          </w:p>
        </w:tc>
        <w:tc>
          <w:tcPr>
            <w:tcW w:w="1265" w:type="dxa"/>
            <w:shd w:val="clear" w:color="auto" w:fill="C0C0C0"/>
          </w:tcPr>
          <w:p w:rsidR="004279E0" w:rsidRDefault="004279E0">
            <w:pPr>
              <w:jc w:val="center"/>
              <w:rPr>
                <w:sz w:val="24"/>
                <w:szCs w:val="24"/>
              </w:rPr>
            </w:pPr>
          </w:p>
          <w:p w:rsidR="004279E0" w:rsidRDefault="00E95D59">
            <w:pPr>
              <w:jc w:val="center"/>
              <w:rPr>
                <w:sz w:val="24"/>
                <w:szCs w:val="24"/>
              </w:rPr>
            </w:pPr>
            <w:r>
              <w:rPr>
                <w:b/>
                <w:sz w:val="24"/>
                <w:szCs w:val="24"/>
              </w:rPr>
              <w:t>Review Date</w:t>
            </w:r>
          </w:p>
        </w:tc>
      </w:tr>
      <w:tr w:rsidR="004279E0">
        <w:tc>
          <w:tcPr>
            <w:tcW w:w="1390" w:type="dxa"/>
            <w:shd w:val="clear" w:color="auto" w:fill="C0C0C0"/>
          </w:tcPr>
          <w:p w:rsidR="004279E0" w:rsidRDefault="00E95D59">
            <w:pPr>
              <w:rPr>
                <w:sz w:val="24"/>
                <w:szCs w:val="24"/>
              </w:rPr>
            </w:pPr>
            <w:r>
              <w:rPr>
                <w:sz w:val="24"/>
                <w:szCs w:val="24"/>
              </w:rPr>
              <w:t>January 2016</w:t>
            </w:r>
          </w:p>
        </w:tc>
        <w:tc>
          <w:tcPr>
            <w:tcW w:w="3231" w:type="dxa"/>
            <w:shd w:val="clear" w:color="auto" w:fill="C0C0C0"/>
          </w:tcPr>
          <w:p w:rsidR="004279E0" w:rsidRDefault="00E95D59">
            <w:pPr>
              <w:rPr>
                <w:sz w:val="24"/>
                <w:szCs w:val="24"/>
              </w:rPr>
            </w:pPr>
            <w:r>
              <w:rPr>
                <w:sz w:val="24"/>
                <w:szCs w:val="24"/>
              </w:rPr>
              <w:t>New Policy</w:t>
            </w:r>
          </w:p>
          <w:p w:rsidR="004279E0" w:rsidRDefault="00E95D59">
            <w:pPr>
              <w:rPr>
                <w:color w:val="FF0000"/>
                <w:sz w:val="24"/>
                <w:szCs w:val="24"/>
              </w:rPr>
            </w:pPr>
            <w:r>
              <w:rPr>
                <w:sz w:val="24"/>
                <w:szCs w:val="24"/>
              </w:rPr>
              <w:t>Date of consultation with recognised Trade Unions – Dec 2015</w:t>
            </w:r>
          </w:p>
          <w:p w:rsidR="004279E0" w:rsidRDefault="004279E0">
            <w:pPr>
              <w:rPr>
                <w:sz w:val="24"/>
                <w:szCs w:val="24"/>
              </w:rPr>
            </w:pPr>
          </w:p>
          <w:p w:rsidR="004279E0" w:rsidRDefault="004279E0">
            <w:pPr>
              <w:rPr>
                <w:sz w:val="24"/>
                <w:szCs w:val="24"/>
              </w:rPr>
            </w:pPr>
          </w:p>
        </w:tc>
        <w:tc>
          <w:tcPr>
            <w:tcW w:w="1384" w:type="dxa"/>
            <w:shd w:val="clear" w:color="auto" w:fill="C0C0C0"/>
          </w:tcPr>
          <w:p w:rsidR="004279E0" w:rsidRDefault="00E95D59">
            <w:pPr>
              <w:rPr>
                <w:sz w:val="24"/>
                <w:szCs w:val="24"/>
              </w:rPr>
            </w:pPr>
            <w:r>
              <w:rPr>
                <w:sz w:val="24"/>
                <w:szCs w:val="24"/>
              </w:rPr>
              <w:t>HR ONE</w:t>
            </w:r>
          </w:p>
        </w:tc>
        <w:tc>
          <w:tcPr>
            <w:tcW w:w="1990" w:type="dxa"/>
            <w:shd w:val="clear" w:color="auto" w:fill="C0C0C0"/>
          </w:tcPr>
          <w:p w:rsidR="004279E0" w:rsidRDefault="00E95D59">
            <w:pPr>
              <w:rPr>
                <w:sz w:val="24"/>
                <w:szCs w:val="24"/>
              </w:rPr>
            </w:pPr>
            <w:r>
              <w:rPr>
                <w:sz w:val="24"/>
                <w:szCs w:val="24"/>
              </w:rPr>
              <w:t>January 2016</w:t>
            </w:r>
          </w:p>
        </w:tc>
        <w:tc>
          <w:tcPr>
            <w:tcW w:w="1265" w:type="dxa"/>
            <w:shd w:val="clear" w:color="auto" w:fill="C0C0C0"/>
          </w:tcPr>
          <w:p w:rsidR="004279E0" w:rsidRDefault="004279E0">
            <w:pPr>
              <w:rPr>
                <w:sz w:val="24"/>
                <w:szCs w:val="24"/>
              </w:rPr>
            </w:pPr>
          </w:p>
        </w:tc>
      </w:tr>
      <w:tr w:rsidR="004279E0">
        <w:tc>
          <w:tcPr>
            <w:tcW w:w="1390" w:type="dxa"/>
            <w:shd w:val="clear" w:color="auto" w:fill="C0C0C0"/>
          </w:tcPr>
          <w:p w:rsidR="004279E0" w:rsidRDefault="00E95D59">
            <w:pPr>
              <w:rPr>
                <w:sz w:val="24"/>
                <w:szCs w:val="24"/>
              </w:rPr>
            </w:pPr>
            <w:r>
              <w:rPr>
                <w:sz w:val="24"/>
                <w:szCs w:val="24"/>
              </w:rPr>
              <w:t>September 2016</w:t>
            </w:r>
          </w:p>
        </w:tc>
        <w:tc>
          <w:tcPr>
            <w:tcW w:w="3231" w:type="dxa"/>
            <w:shd w:val="clear" w:color="auto" w:fill="C0C0C0"/>
          </w:tcPr>
          <w:p w:rsidR="004279E0" w:rsidRDefault="00E95D59">
            <w:pPr>
              <w:rPr>
                <w:sz w:val="24"/>
                <w:szCs w:val="24"/>
              </w:rPr>
            </w:pPr>
            <w:r>
              <w:rPr>
                <w:sz w:val="24"/>
                <w:szCs w:val="24"/>
              </w:rPr>
              <w:t>Minor style and typographical changes</w:t>
            </w:r>
          </w:p>
        </w:tc>
        <w:tc>
          <w:tcPr>
            <w:tcW w:w="1384" w:type="dxa"/>
            <w:shd w:val="clear" w:color="auto" w:fill="C0C0C0"/>
          </w:tcPr>
          <w:p w:rsidR="004279E0" w:rsidRDefault="00E95D59">
            <w:pPr>
              <w:rPr>
                <w:sz w:val="24"/>
                <w:szCs w:val="24"/>
              </w:rPr>
            </w:pPr>
            <w:r>
              <w:rPr>
                <w:sz w:val="24"/>
                <w:szCs w:val="24"/>
              </w:rPr>
              <w:t xml:space="preserve">HR ONE </w:t>
            </w:r>
          </w:p>
        </w:tc>
        <w:tc>
          <w:tcPr>
            <w:tcW w:w="1990" w:type="dxa"/>
            <w:shd w:val="clear" w:color="auto" w:fill="C0C0C0"/>
          </w:tcPr>
          <w:p w:rsidR="004279E0" w:rsidRDefault="00E95D59">
            <w:pPr>
              <w:rPr>
                <w:sz w:val="24"/>
                <w:szCs w:val="24"/>
              </w:rPr>
            </w:pPr>
            <w:r>
              <w:rPr>
                <w:sz w:val="24"/>
                <w:szCs w:val="24"/>
              </w:rPr>
              <w:t>September 2016</w:t>
            </w:r>
          </w:p>
        </w:tc>
        <w:tc>
          <w:tcPr>
            <w:tcW w:w="1265" w:type="dxa"/>
            <w:shd w:val="clear" w:color="auto" w:fill="C0C0C0"/>
          </w:tcPr>
          <w:p w:rsidR="004279E0" w:rsidRDefault="004279E0">
            <w:pPr>
              <w:rPr>
                <w:sz w:val="24"/>
                <w:szCs w:val="24"/>
              </w:rPr>
            </w:pPr>
          </w:p>
        </w:tc>
      </w:tr>
      <w:tr w:rsidR="004279E0">
        <w:tc>
          <w:tcPr>
            <w:tcW w:w="1390" w:type="dxa"/>
            <w:shd w:val="clear" w:color="auto" w:fill="C0C0C0"/>
          </w:tcPr>
          <w:p w:rsidR="004279E0" w:rsidRDefault="004279E0">
            <w:pPr>
              <w:rPr>
                <w:sz w:val="24"/>
                <w:szCs w:val="24"/>
              </w:rPr>
            </w:pPr>
          </w:p>
        </w:tc>
        <w:tc>
          <w:tcPr>
            <w:tcW w:w="3231" w:type="dxa"/>
            <w:shd w:val="clear" w:color="auto" w:fill="C0C0C0"/>
          </w:tcPr>
          <w:p w:rsidR="004279E0" w:rsidRDefault="004279E0">
            <w:pPr>
              <w:rPr>
                <w:sz w:val="24"/>
                <w:szCs w:val="24"/>
              </w:rPr>
            </w:pPr>
          </w:p>
        </w:tc>
        <w:tc>
          <w:tcPr>
            <w:tcW w:w="1384" w:type="dxa"/>
            <w:shd w:val="clear" w:color="auto" w:fill="C0C0C0"/>
          </w:tcPr>
          <w:p w:rsidR="004279E0" w:rsidRDefault="004279E0">
            <w:pPr>
              <w:rPr>
                <w:sz w:val="24"/>
                <w:szCs w:val="24"/>
              </w:rPr>
            </w:pPr>
          </w:p>
        </w:tc>
        <w:tc>
          <w:tcPr>
            <w:tcW w:w="1990" w:type="dxa"/>
            <w:shd w:val="clear" w:color="auto" w:fill="C0C0C0"/>
          </w:tcPr>
          <w:p w:rsidR="004279E0" w:rsidRDefault="004279E0">
            <w:pPr>
              <w:rPr>
                <w:sz w:val="24"/>
                <w:szCs w:val="24"/>
              </w:rPr>
            </w:pPr>
          </w:p>
        </w:tc>
        <w:tc>
          <w:tcPr>
            <w:tcW w:w="1265" w:type="dxa"/>
            <w:shd w:val="clear" w:color="auto" w:fill="C0C0C0"/>
          </w:tcPr>
          <w:p w:rsidR="004279E0" w:rsidRDefault="004279E0">
            <w:pPr>
              <w:rPr>
                <w:sz w:val="24"/>
                <w:szCs w:val="24"/>
              </w:rPr>
            </w:pPr>
          </w:p>
        </w:tc>
      </w:tr>
    </w:tbl>
    <w:p w:rsidR="004279E0" w:rsidRDefault="004279E0">
      <w:pPr>
        <w:jc w:val="both"/>
      </w:pPr>
    </w:p>
    <w:p w:rsidR="004279E0" w:rsidRDefault="004279E0">
      <w:pPr>
        <w:rPr>
          <w:sz w:val="24"/>
          <w:szCs w:val="24"/>
        </w:rPr>
      </w:pPr>
    </w:p>
    <w:p w:rsidR="004279E0" w:rsidRDefault="004279E0">
      <w:pPr>
        <w:rPr>
          <w:sz w:val="24"/>
          <w:szCs w:val="24"/>
        </w:rPr>
      </w:pPr>
    </w:p>
    <w:p w:rsidR="004279E0" w:rsidRDefault="004279E0">
      <w:pPr>
        <w:rPr>
          <w:sz w:val="24"/>
          <w:szCs w:val="24"/>
        </w:rPr>
      </w:pPr>
    </w:p>
    <w:p w:rsidR="004279E0" w:rsidRDefault="004279E0">
      <w:pPr>
        <w:rPr>
          <w:sz w:val="24"/>
          <w:szCs w:val="24"/>
        </w:rPr>
      </w:pPr>
    </w:p>
    <w:p w:rsidR="004279E0" w:rsidRDefault="004279E0">
      <w:pPr>
        <w:rPr>
          <w:sz w:val="24"/>
          <w:szCs w:val="24"/>
        </w:rPr>
      </w:pPr>
    </w:p>
    <w:p w:rsidR="004279E0" w:rsidRDefault="004279E0">
      <w:pPr>
        <w:rPr>
          <w:sz w:val="24"/>
          <w:szCs w:val="24"/>
        </w:rPr>
      </w:pPr>
    </w:p>
    <w:p w:rsidR="004279E0" w:rsidRDefault="004279E0">
      <w:pPr>
        <w:rPr>
          <w:sz w:val="24"/>
          <w:szCs w:val="24"/>
        </w:rPr>
      </w:pPr>
    </w:p>
    <w:p w:rsidR="004279E0" w:rsidRDefault="004279E0">
      <w:pPr>
        <w:rPr>
          <w:sz w:val="24"/>
          <w:szCs w:val="24"/>
        </w:rPr>
      </w:pPr>
    </w:p>
    <w:p w:rsidR="004279E0" w:rsidRDefault="004279E0">
      <w:pPr>
        <w:rPr>
          <w:sz w:val="24"/>
          <w:szCs w:val="24"/>
        </w:rPr>
      </w:pPr>
    </w:p>
    <w:p w:rsidR="004279E0" w:rsidRDefault="004279E0">
      <w:pPr>
        <w:rPr>
          <w:sz w:val="24"/>
          <w:szCs w:val="24"/>
        </w:rPr>
      </w:pPr>
    </w:p>
    <w:p w:rsidR="004279E0" w:rsidRDefault="004279E0">
      <w:pPr>
        <w:rPr>
          <w:sz w:val="24"/>
          <w:szCs w:val="24"/>
        </w:rPr>
      </w:pPr>
    </w:p>
    <w:p w:rsidR="004279E0" w:rsidRDefault="004279E0">
      <w:pPr>
        <w:rPr>
          <w:sz w:val="24"/>
          <w:szCs w:val="24"/>
        </w:rPr>
      </w:pPr>
    </w:p>
    <w:sectPr w:rsidR="004279E0">
      <w:headerReference w:type="default" r:id="rId14"/>
      <w:footerReference w:type="even" r:id="rId15"/>
      <w:footerReference w:type="default" r:id="rId16"/>
      <w:headerReference w:type="first" r:id="rId17"/>
      <w:pgSz w:w="12240" w:h="15840"/>
      <w:pgMar w:top="284" w:right="1892" w:bottom="1361" w:left="1304"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95D59">
      <w:r>
        <w:separator/>
      </w:r>
    </w:p>
  </w:endnote>
  <w:endnote w:type="continuationSeparator" w:id="0">
    <w:p w:rsidR="00000000" w:rsidRDefault="00E9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E0" w:rsidRDefault="00E95D5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4279E0" w:rsidRDefault="004279E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E0" w:rsidRDefault="00E95D59">
    <w:pPr>
      <w:pBdr>
        <w:top w:val="single" w:sz="4" w:space="1" w:color="000000"/>
      </w:pBdr>
      <w:rPr>
        <w:sz w:val="16"/>
        <w:szCs w:val="16"/>
      </w:rPr>
    </w:pPr>
    <w:r>
      <w:rPr>
        <w:b/>
        <w:sz w:val="16"/>
        <w:szCs w:val="16"/>
      </w:rPr>
      <w:t>Whistleblowing Policy for Academy Schools – September 2016</w:t>
    </w:r>
  </w:p>
  <w:p w:rsidR="004279E0" w:rsidRDefault="00E95D59">
    <w:pPr>
      <w:pBdr>
        <w:top w:val="single" w:sz="4" w:space="1" w:color="000000"/>
      </w:pBdr>
      <w:rPr>
        <w:sz w:val="16"/>
        <w:szCs w:val="16"/>
      </w:rPr>
    </w:pPr>
    <w:r>
      <w:rPr>
        <w:b/>
        <w:sz w:val="16"/>
        <w:szCs w:val="16"/>
      </w:rPr>
      <w:t xml:space="preserve">If this document has been printed please note that it may not be the most up-to-date version.  </w:t>
    </w:r>
  </w:p>
  <w:p w:rsidR="004279E0" w:rsidRDefault="00E95D59">
    <w:pPr>
      <w:tabs>
        <w:tab w:val="right" w:pos="9044"/>
      </w:tabs>
      <w:ind w:right="360"/>
      <w:rPr>
        <w:sz w:val="16"/>
        <w:szCs w:val="16"/>
      </w:rPr>
    </w:pPr>
    <w:r>
      <w:rPr>
        <w:sz w:val="16"/>
        <w:szCs w:val="16"/>
      </w:rPr>
      <w:t>© Devon County Council 2015. All rights reserved. No part of this publication may be reproduced, stored in a retrieval system or transmitted in any form or by any means, electronic, mechanical, photocopying, recording or otherwise without the prior permiss</w:t>
    </w:r>
    <w:r>
      <w:rPr>
        <w:sz w:val="16"/>
        <w:szCs w:val="16"/>
      </w:rPr>
      <w:t>ion of the copyright owner</w:t>
    </w:r>
    <w:r>
      <w:rPr>
        <w:sz w:val="16"/>
        <w:szCs w:val="16"/>
      </w:rPr>
      <w:tab/>
    </w:r>
  </w:p>
  <w:p w:rsidR="004279E0" w:rsidRDefault="00E95D59">
    <w:pPr>
      <w:tabs>
        <w:tab w:val="right" w:pos="9044"/>
      </w:tabs>
      <w:ind w:right="360"/>
      <w:rPr>
        <w:sz w:val="16"/>
        <w:szCs w:val="16"/>
      </w:rPr>
    </w:pPr>
    <w:r>
      <w:rPr>
        <w:sz w:val="16"/>
        <w:szCs w:val="16"/>
      </w:rPr>
      <w:tab/>
    </w:r>
    <w:r>
      <w:rPr>
        <w:b/>
        <w:sz w:val="16"/>
        <w:szCs w:val="16"/>
      </w:rPr>
      <w:t xml:space="preserve">Page </w:t>
    </w:r>
    <w:r>
      <w:rPr>
        <w:b/>
        <w:sz w:val="16"/>
        <w:szCs w:val="16"/>
      </w:rPr>
      <w:fldChar w:fldCharType="begin"/>
    </w:r>
    <w:r>
      <w:rPr>
        <w:b/>
        <w:sz w:val="16"/>
        <w:szCs w:val="16"/>
      </w:rPr>
      <w:instrText>PAGE</w:instrText>
    </w:r>
    <w:r>
      <w:rPr>
        <w:b/>
        <w:sz w:val="16"/>
        <w:szCs w:val="16"/>
      </w:rPr>
      <w:fldChar w:fldCharType="separate"/>
    </w:r>
    <w:r>
      <w:rPr>
        <w:b/>
        <w:noProof/>
        <w:sz w:val="16"/>
        <w:szCs w:val="16"/>
      </w:rPr>
      <w:t>2</w:t>
    </w:r>
    <w:r>
      <w:rPr>
        <w:b/>
        <w:sz w:val="16"/>
        <w:szCs w:val="16"/>
      </w:rPr>
      <w:fldChar w:fldCharType="end"/>
    </w:r>
    <w:r>
      <w:rPr>
        <w:b/>
        <w:sz w:val="16"/>
        <w:szCs w:val="16"/>
      </w:rPr>
      <w:t xml:space="preserve"> of </w:t>
    </w:r>
    <w:r>
      <w:rPr>
        <w:b/>
        <w:sz w:val="16"/>
        <w:szCs w:val="16"/>
      </w:rPr>
      <w:fldChar w:fldCharType="begin"/>
    </w:r>
    <w:r>
      <w:rPr>
        <w:b/>
        <w:sz w:val="16"/>
        <w:szCs w:val="16"/>
      </w:rPr>
      <w:instrText>NUMPAGES</w:instrText>
    </w:r>
    <w:r>
      <w:rPr>
        <w:b/>
        <w:sz w:val="16"/>
        <w:szCs w:val="16"/>
      </w:rPr>
      <w:fldChar w:fldCharType="separate"/>
    </w:r>
    <w:r>
      <w:rPr>
        <w:b/>
        <w:noProof/>
        <w:sz w:val="16"/>
        <w:szCs w:val="16"/>
      </w:rPr>
      <w:t>9</w:t>
    </w:r>
    <w:r>
      <w:rPr>
        <w:b/>
        <w:sz w:val="16"/>
        <w:szCs w:val="16"/>
      </w:rPr>
      <w:fldChar w:fldCharType="end"/>
    </w:r>
    <w:r>
      <w:rPr>
        <w:b/>
        <w:sz w:val="16"/>
        <w:szCs w:val="16"/>
      </w:rPr>
      <w:t xml:space="preserve"> </w:t>
    </w:r>
  </w:p>
  <w:p w:rsidR="004279E0" w:rsidRDefault="004279E0">
    <w:pPr>
      <w:pBdr>
        <w:top w:val="nil"/>
        <w:left w:val="nil"/>
        <w:bottom w:val="nil"/>
        <w:right w:val="nil"/>
        <w:between w:val="nil"/>
      </w:pBdr>
      <w:tabs>
        <w:tab w:val="center" w:pos="4320"/>
        <w:tab w:val="right" w:pos="8640"/>
      </w:tabs>
      <w:rPr>
        <w:color w:val="000000"/>
        <w:sz w:val="16"/>
        <w:szCs w:val="16"/>
      </w:rPr>
    </w:pPr>
  </w:p>
  <w:p w:rsidR="004279E0" w:rsidRDefault="00E95D59">
    <w:pPr>
      <w:tabs>
        <w:tab w:val="right" w:pos="9044"/>
      </w:tabs>
      <w:ind w:right="360"/>
      <w:rPr>
        <w:sz w:val="16"/>
        <w:szCs w:val="16"/>
      </w:rPr>
    </w:pPr>
    <w:r>
      <w:rPr>
        <w:sz w:val="16"/>
        <w:szCs w:val="16"/>
      </w:rPr>
      <w:tab/>
    </w:r>
    <w:r>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95D59">
      <w:r>
        <w:separator/>
      </w:r>
    </w:p>
  </w:footnote>
  <w:footnote w:type="continuationSeparator" w:id="0">
    <w:p w:rsidR="00000000" w:rsidRDefault="00E95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E0" w:rsidRDefault="004279E0">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E0" w:rsidRDefault="004279E0">
    <w:pPr>
      <w:pBdr>
        <w:top w:val="nil"/>
        <w:left w:val="nil"/>
        <w:bottom w:val="nil"/>
        <w:right w:val="nil"/>
        <w:between w:val="nil"/>
      </w:pBdr>
      <w:tabs>
        <w:tab w:val="center" w:pos="4153"/>
        <w:tab w:val="right" w:pos="8306"/>
      </w:tabs>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7F18"/>
    <w:multiLevelType w:val="multilevel"/>
    <w:tmpl w:val="23CE01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23A06889"/>
    <w:multiLevelType w:val="multilevel"/>
    <w:tmpl w:val="54AEEFC0"/>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2" w15:restartNumberingAfterBreak="0">
    <w:nsid w:val="306C4DD7"/>
    <w:multiLevelType w:val="multilevel"/>
    <w:tmpl w:val="DEAAD816"/>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 w15:restartNumberingAfterBreak="0">
    <w:nsid w:val="37201627"/>
    <w:multiLevelType w:val="multilevel"/>
    <w:tmpl w:val="315C0190"/>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4" w15:restartNumberingAfterBreak="0">
    <w:nsid w:val="3F0A1B88"/>
    <w:multiLevelType w:val="multilevel"/>
    <w:tmpl w:val="C1846D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B326145"/>
    <w:multiLevelType w:val="multilevel"/>
    <w:tmpl w:val="A2B221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0245A6C"/>
    <w:multiLevelType w:val="multilevel"/>
    <w:tmpl w:val="3E606734"/>
    <w:lvl w:ilvl="0">
      <w:start w:val="1"/>
      <w:numFmt w:val="decimal"/>
      <w:lvlText w:val="%1.0"/>
      <w:lvlJc w:val="left"/>
      <w:pPr>
        <w:ind w:left="720" w:hanging="720"/>
      </w:pPr>
      <w:rPr>
        <w:b/>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560" w:hanging="1800"/>
      </w:pPr>
      <w:rPr>
        <w:vertAlign w:val="baseline"/>
      </w:rPr>
    </w:lvl>
  </w:abstractNum>
  <w:abstractNum w:abstractNumId="7" w15:restartNumberingAfterBreak="0">
    <w:nsid w:val="734D1F7D"/>
    <w:multiLevelType w:val="multilevel"/>
    <w:tmpl w:val="67605612"/>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6"/>
  </w:num>
  <w:num w:numId="4">
    <w:abstractNumId w:val="5"/>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E0"/>
    <w:rsid w:val="004279E0"/>
    <w:rsid w:val="00E95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86127-F467-4C3D-88F1-456B0513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ind w:left="576" w:hanging="576"/>
      <w:outlineLvl w:val="1"/>
    </w:pPr>
    <w:rPr>
      <w:b/>
      <w:i/>
      <w:sz w:val="28"/>
      <w:szCs w:val="28"/>
    </w:rPr>
  </w:style>
  <w:style w:type="paragraph" w:styleId="Heading3">
    <w:name w:val="heading 3"/>
    <w:basedOn w:val="Normal"/>
    <w:next w:val="Normal"/>
    <w:pPr>
      <w:keepNext/>
      <w:spacing w:before="240" w:after="60"/>
      <w:ind w:left="720" w:hanging="720"/>
      <w:outlineLvl w:val="2"/>
    </w:pPr>
    <w:rPr>
      <w:b/>
      <w:sz w:val="26"/>
      <w:szCs w:val="26"/>
    </w:rPr>
  </w:style>
  <w:style w:type="paragraph" w:styleId="Heading4">
    <w:name w:val="heading 4"/>
    <w:basedOn w:val="Normal"/>
    <w:next w:val="Normal"/>
    <w:pPr>
      <w:keepNext/>
      <w:spacing w:before="240" w:after="60"/>
      <w:ind w:left="864" w:hanging="864"/>
      <w:outlineLvl w:val="3"/>
    </w:pPr>
    <w:rPr>
      <w:rFonts w:ascii="Times New Roman" w:eastAsia="Times New Roman" w:hAnsi="Times New Roman" w:cs="Times New Roman"/>
      <w:b/>
      <w:sz w:val="28"/>
      <w:szCs w:val="28"/>
    </w:rPr>
  </w:style>
  <w:style w:type="paragraph" w:styleId="Heading5">
    <w:name w:val="heading 5"/>
    <w:basedOn w:val="Normal"/>
    <w:next w:val="Normal"/>
    <w:pPr>
      <w:spacing w:before="240" w:after="60"/>
      <w:ind w:left="1008" w:hanging="1008"/>
      <w:outlineLvl w:val="4"/>
    </w:pPr>
    <w:rPr>
      <w:b/>
      <w:i/>
      <w:sz w:val="26"/>
      <w:szCs w:val="26"/>
    </w:rPr>
  </w:style>
  <w:style w:type="paragraph" w:styleId="Heading6">
    <w:name w:val="heading 6"/>
    <w:basedOn w:val="Normal"/>
    <w:next w:val="Normal"/>
    <w:pPr>
      <w:spacing w:before="240" w:after="60"/>
      <w:ind w:left="1152" w:hanging="1152"/>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4" w:space="1" w:color="000000"/>
        <w:left w:val="single" w:sz="4" w:space="4" w:color="000000"/>
        <w:bottom w:val="single" w:sz="4" w:space="1" w:color="000000"/>
        <w:right w:val="single" w:sz="4" w:space="4" w:color="000000"/>
      </w:pBdr>
      <w:jc w:val="center"/>
    </w:pPr>
    <w:rPr>
      <w:b/>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littletown.devon.sch.uk" TargetMode="External"/><Relationship Id="rId13" Type="http://schemas.openxmlformats.org/officeDocument/2006/relationships/hyperlink" Target="mailto:ladosecure-mailbox@devon.gsx.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uploads/system/uploads/attachment_data/file/431221/bis-15-289-blowing-the-whistle-to-a-prescribed-person-list-of-prescribed-persons-and-bodies-2.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rdirect@devon.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ttletown.devon.sch.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2</cp:revision>
  <dcterms:created xsi:type="dcterms:W3CDTF">2022-11-23T15:04:00Z</dcterms:created>
  <dcterms:modified xsi:type="dcterms:W3CDTF">2022-11-23T15:04:00Z</dcterms:modified>
</cp:coreProperties>
</file>